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5C4F0" w14:textId="24619BAB" w:rsidR="009352AB" w:rsidRDefault="009352AB" w:rsidP="00021990">
      <w:pPr>
        <w:rPr>
          <w:rFonts w:asciiTheme="minorHAnsi" w:hAnsiTheme="minorHAnsi"/>
          <w:b/>
          <w:bCs/>
        </w:rPr>
      </w:pPr>
      <w:r>
        <w:rPr>
          <w:rFonts w:ascii="Arial" w:hAnsi="Arial"/>
          <w:noProof/>
          <w:lang w:val="es-ES"/>
        </w:rPr>
        <w:drawing>
          <wp:anchor distT="0" distB="0" distL="114300" distR="114300" simplePos="0" relativeHeight="251678720" behindDoc="1" locked="0" layoutInCell="1" allowOverlap="1" wp14:anchorId="3B2BB7CE" wp14:editId="213E6094">
            <wp:simplePos x="0" y="0"/>
            <wp:positionH relativeFrom="column">
              <wp:posOffset>-285900</wp:posOffset>
            </wp:positionH>
            <wp:positionV relativeFrom="paragraph">
              <wp:posOffset>-885116</wp:posOffset>
            </wp:positionV>
            <wp:extent cx="5984875" cy="983615"/>
            <wp:effectExtent l="0" t="0" r="0" b="6985"/>
            <wp:wrapNone/>
            <wp:docPr id="38" name="Imagen 9" descr="capsocib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socib2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48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6B970" w14:textId="77777777" w:rsidR="009352AB" w:rsidRDefault="009352AB" w:rsidP="009352AB">
      <w:pPr>
        <w:rPr>
          <w:rFonts w:asciiTheme="minorHAnsi" w:hAnsiTheme="minorHAnsi"/>
          <w:b/>
          <w:bCs/>
        </w:rPr>
      </w:pPr>
    </w:p>
    <w:p w14:paraId="7E74ED1A" w14:textId="77777777" w:rsidR="009352AB" w:rsidRDefault="009352AB" w:rsidP="0092750F">
      <w:pPr>
        <w:jc w:val="center"/>
        <w:rPr>
          <w:rFonts w:asciiTheme="minorHAnsi" w:hAnsiTheme="minorHAnsi"/>
          <w:b/>
          <w:bCs/>
        </w:rPr>
      </w:pPr>
    </w:p>
    <w:p w14:paraId="66B9028B" w14:textId="77777777" w:rsidR="009352AB" w:rsidRDefault="009352AB" w:rsidP="0092750F">
      <w:pPr>
        <w:jc w:val="center"/>
        <w:rPr>
          <w:rFonts w:asciiTheme="minorHAnsi" w:hAnsiTheme="minorHAnsi"/>
          <w:b/>
          <w:bCs/>
        </w:rPr>
      </w:pPr>
    </w:p>
    <w:p w14:paraId="02DC2344" w14:textId="7CE2D065" w:rsidR="0092750F" w:rsidRPr="0092750F" w:rsidRDefault="0092750F" w:rsidP="0092750F">
      <w:pPr>
        <w:jc w:val="center"/>
        <w:rPr>
          <w:rFonts w:asciiTheme="minorHAnsi" w:hAnsiTheme="minorHAnsi"/>
          <w:b/>
          <w:bCs/>
        </w:rPr>
      </w:pPr>
      <w:r w:rsidRPr="0092750F">
        <w:rPr>
          <w:rFonts w:asciiTheme="minorHAnsi" w:hAnsiTheme="minorHAnsi"/>
          <w:b/>
          <w:bCs/>
        </w:rPr>
        <w:t xml:space="preserve">SOCIB GLIDER FACILITY </w:t>
      </w:r>
    </w:p>
    <w:p w14:paraId="5241A751" w14:textId="2CE533C4" w:rsidR="0092750F" w:rsidRPr="0092750F" w:rsidRDefault="0092750F" w:rsidP="0092750F">
      <w:pPr>
        <w:jc w:val="center"/>
        <w:rPr>
          <w:rFonts w:asciiTheme="minorHAnsi" w:hAnsiTheme="minorHAnsi"/>
          <w:b/>
          <w:bCs/>
        </w:rPr>
      </w:pPr>
      <w:r w:rsidRPr="0092750F">
        <w:rPr>
          <w:rFonts w:asciiTheme="minorHAnsi" w:hAnsiTheme="minorHAnsi"/>
          <w:b/>
          <w:bCs/>
        </w:rPr>
        <w:t xml:space="preserve"> “End User” AGREEMENT</w:t>
      </w:r>
    </w:p>
    <w:p w14:paraId="3BBCB06F" w14:textId="77777777" w:rsidR="0092750F" w:rsidRPr="0092750F" w:rsidRDefault="0092750F" w:rsidP="0092750F">
      <w:pPr>
        <w:tabs>
          <w:tab w:val="left" w:pos="-1440"/>
          <w:tab w:val="left" w:pos="-720"/>
        </w:tabs>
        <w:suppressAutoHyphens/>
        <w:ind w:right="113"/>
        <w:jc w:val="center"/>
        <w:rPr>
          <w:rFonts w:asciiTheme="minorHAnsi" w:hAnsiTheme="minorHAnsi"/>
          <w:b/>
          <w:bCs/>
          <w:spacing w:val="-3"/>
        </w:rPr>
      </w:pPr>
    </w:p>
    <w:p w14:paraId="50C97348" w14:textId="5C1BA2E0" w:rsidR="0092750F" w:rsidRPr="0092750F" w:rsidRDefault="0092750F" w:rsidP="0092750F">
      <w:pPr>
        <w:tabs>
          <w:tab w:val="left" w:pos="-1440"/>
          <w:tab w:val="left" w:pos="-720"/>
        </w:tabs>
        <w:suppressAutoHyphens/>
        <w:ind w:right="113"/>
        <w:jc w:val="center"/>
        <w:rPr>
          <w:rFonts w:asciiTheme="minorHAnsi" w:hAnsiTheme="minorHAnsi"/>
          <w:b/>
          <w:bCs/>
          <w:color w:val="333399"/>
          <w:spacing w:val="-3"/>
        </w:rPr>
      </w:pPr>
      <w:r w:rsidRPr="0092750F">
        <w:rPr>
          <w:rFonts w:asciiTheme="minorHAnsi" w:hAnsiTheme="minorHAnsi"/>
          <w:b/>
          <w:bCs/>
          <w:color w:val="333399"/>
          <w:spacing w:val="-3"/>
        </w:rPr>
        <w:t xml:space="preserve">   </w:t>
      </w:r>
    </w:p>
    <w:p w14:paraId="5B586CA4" w14:textId="77777777" w:rsidR="0092750F" w:rsidRPr="0092750F" w:rsidRDefault="0092750F" w:rsidP="0092750F">
      <w:pPr>
        <w:rPr>
          <w:rFonts w:asciiTheme="minorHAnsi" w:hAnsiTheme="minorHAnsi"/>
        </w:rPr>
      </w:pPr>
    </w:p>
    <w:p w14:paraId="6A4CC776" w14:textId="77777777" w:rsidR="0092750F" w:rsidRPr="0092750F" w:rsidRDefault="0092750F" w:rsidP="0092750F">
      <w:pPr>
        <w:rPr>
          <w:rFonts w:asciiTheme="minorHAnsi" w:hAnsiTheme="minorHAnsi"/>
          <w:b/>
          <w:bCs/>
        </w:rPr>
      </w:pPr>
      <w:r w:rsidRPr="0092750F">
        <w:rPr>
          <w:rFonts w:asciiTheme="minorHAnsi" w:hAnsiTheme="minorHAnsi"/>
          <w:b/>
          <w:bCs/>
          <w:highlight w:val="lightGray"/>
        </w:rPr>
        <w:t>AGREEMENT Nº (SOCIB contract reference)</w:t>
      </w:r>
      <w:r w:rsidRPr="0092750F">
        <w:rPr>
          <w:rFonts w:asciiTheme="minorHAnsi" w:hAnsiTheme="minorHAnsi"/>
          <w:b/>
          <w:bCs/>
        </w:rPr>
        <w:t xml:space="preserve"> </w:t>
      </w:r>
    </w:p>
    <w:p w14:paraId="1E8CEBB0" w14:textId="77777777" w:rsidR="0092750F" w:rsidRPr="0092750F" w:rsidRDefault="0092750F" w:rsidP="0092750F">
      <w:pPr>
        <w:rPr>
          <w:rFonts w:asciiTheme="minorHAnsi" w:hAnsiTheme="minorHAnsi"/>
          <w:b/>
          <w:bCs/>
        </w:rPr>
      </w:pPr>
    </w:p>
    <w:p w14:paraId="1F3A6F0B" w14:textId="77777777" w:rsidR="0092750F" w:rsidRPr="0092750F" w:rsidRDefault="0092750F" w:rsidP="0092750F">
      <w:pPr>
        <w:rPr>
          <w:rFonts w:asciiTheme="minorHAnsi" w:hAnsiTheme="minorHAnsi"/>
          <w:b/>
          <w:bCs/>
        </w:rPr>
      </w:pPr>
    </w:p>
    <w:p w14:paraId="1FC2C400" w14:textId="77777777" w:rsidR="0092750F" w:rsidRPr="0092750F" w:rsidRDefault="0092750F" w:rsidP="0092750F">
      <w:pPr>
        <w:rPr>
          <w:rFonts w:asciiTheme="minorHAnsi" w:hAnsiTheme="minorHAnsi"/>
          <w:b/>
          <w:bCs/>
        </w:rPr>
      </w:pPr>
    </w:p>
    <w:p w14:paraId="0DE60706" w14:textId="77777777" w:rsidR="0092750F" w:rsidRPr="0092750F" w:rsidRDefault="0092750F" w:rsidP="0092750F">
      <w:pPr>
        <w:jc w:val="both"/>
        <w:rPr>
          <w:rFonts w:asciiTheme="minorHAnsi" w:hAnsiTheme="minorHAnsi"/>
          <w:b/>
          <w:bCs/>
        </w:rPr>
      </w:pPr>
      <w:r w:rsidRPr="0092750F">
        <w:rPr>
          <w:rFonts w:asciiTheme="minorHAnsi" w:hAnsiTheme="minorHAnsi"/>
          <w:b/>
          <w:bCs/>
        </w:rPr>
        <w:t>BETWEEN</w:t>
      </w:r>
    </w:p>
    <w:p w14:paraId="4CA82E8C" w14:textId="77777777" w:rsidR="0092750F" w:rsidRPr="0092750F" w:rsidRDefault="0092750F" w:rsidP="0092750F">
      <w:pPr>
        <w:pStyle w:val="Sangradetextonormal"/>
        <w:spacing w:after="0"/>
        <w:ind w:left="360" w:hanging="360"/>
        <w:jc w:val="both"/>
        <w:rPr>
          <w:rFonts w:asciiTheme="minorHAnsi" w:hAnsiTheme="minorHAnsi"/>
          <w:b/>
          <w:bCs/>
        </w:rPr>
      </w:pPr>
    </w:p>
    <w:p w14:paraId="6B0E81A1" w14:textId="77777777" w:rsidR="0092750F" w:rsidRPr="0092750F" w:rsidRDefault="0092750F" w:rsidP="0092750F">
      <w:pPr>
        <w:pStyle w:val="Sangradetextonormal"/>
        <w:spacing w:after="0"/>
        <w:ind w:left="360" w:hanging="360"/>
        <w:jc w:val="both"/>
        <w:rPr>
          <w:rFonts w:asciiTheme="minorHAnsi" w:hAnsiTheme="minorHAnsi"/>
          <w:b/>
          <w:bCs/>
        </w:rPr>
      </w:pPr>
    </w:p>
    <w:p w14:paraId="268FF659" w14:textId="77777777" w:rsidR="0092750F" w:rsidRPr="0092750F" w:rsidRDefault="0092750F" w:rsidP="0092750F">
      <w:pPr>
        <w:pStyle w:val="Sangradetextonormal"/>
        <w:widowControl w:val="0"/>
        <w:numPr>
          <w:ilvl w:val="0"/>
          <w:numId w:val="18"/>
        </w:numPr>
        <w:spacing w:after="0"/>
        <w:jc w:val="both"/>
        <w:rPr>
          <w:rFonts w:asciiTheme="minorHAnsi" w:hAnsiTheme="minorHAnsi"/>
        </w:rPr>
      </w:pPr>
      <w:r w:rsidRPr="0092750F">
        <w:rPr>
          <w:rFonts w:asciiTheme="minorHAnsi" w:hAnsiTheme="minorHAnsi"/>
          <w:b/>
          <w:bCs/>
        </w:rPr>
        <w:t>Balearic Islands Observing and Forecasting System-SOCIB</w:t>
      </w:r>
      <w:r w:rsidRPr="0092750F">
        <w:rPr>
          <w:rFonts w:asciiTheme="minorHAnsi" w:hAnsiTheme="minorHAnsi"/>
        </w:rPr>
        <w:t xml:space="preserve">, whose registered office is at </w:t>
      </w:r>
      <w:proofErr w:type="spellStart"/>
      <w:r w:rsidRPr="0092750F">
        <w:rPr>
          <w:rFonts w:asciiTheme="minorHAnsi" w:hAnsiTheme="minorHAnsi"/>
        </w:rPr>
        <w:t>ParcBit</w:t>
      </w:r>
      <w:proofErr w:type="spellEnd"/>
      <w:r w:rsidRPr="0092750F">
        <w:rPr>
          <w:rFonts w:asciiTheme="minorHAnsi" w:hAnsiTheme="minorHAnsi"/>
        </w:rPr>
        <w:t xml:space="preserve">, </w:t>
      </w:r>
      <w:proofErr w:type="spellStart"/>
      <w:r w:rsidRPr="0092750F">
        <w:rPr>
          <w:rFonts w:asciiTheme="minorHAnsi" w:hAnsiTheme="minorHAnsi"/>
        </w:rPr>
        <w:t>Edificio</w:t>
      </w:r>
      <w:proofErr w:type="spellEnd"/>
      <w:r w:rsidRPr="0092750F">
        <w:rPr>
          <w:rFonts w:asciiTheme="minorHAnsi" w:hAnsiTheme="minorHAnsi"/>
        </w:rPr>
        <w:t xml:space="preserve"> </w:t>
      </w:r>
      <w:proofErr w:type="spellStart"/>
      <w:r w:rsidRPr="0092750F">
        <w:rPr>
          <w:rFonts w:asciiTheme="minorHAnsi" w:hAnsiTheme="minorHAnsi"/>
        </w:rPr>
        <w:t>Naorte</w:t>
      </w:r>
      <w:proofErr w:type="spellEnd"/>
      <w:r w:rsidRPr="0092750F">
        <w:rPr>
          <w:rFonts w:asciiTheme="minorHAnsi" w:hAnsiTheme="minorHAnsi"/>
        </w:rPr>
        <w:t xml:space="preserve">, </w:t>
      </w:r>
      <w:proofErr w:type="spellStart"/>
      <w:r w:rsidRPr="0092750F">
        <w:rPr>
          <w:rFonts w:asciiTheme="minorHAnsi" w:hAnsiTheme="minorHAnsi"/>
        </w:rPr>
        <w:t>Planta</w:t>
      </w:r>
      <w:proofErr w:type="spellEnd"/>
      <w:r w:rsidRPr="0092750F">
        <w:rPr>
          <w:rFonts w:asciiTheme="minorHAnsi" w:hAnsiTheme="minorHAnsi"/>
        </w:rPr>
        <w:t xml:space="preserve"> 2, </w:t>
      </w:r>
      <w:proofErr w:type="spellStart"/>
      <w:r w:rsidRPr="0092750F">
        <w:rPr>
          <w:rFonts w:asciiTheme="minorHAnsi" w:hAnsiTheme="minorHAnsi"/>
        </w:rPr>
        <w:t>Puerta</w:t>
      </w:r>
      <w:proofErr w:type="spellEnd"/>
      <w:r w:rsidRPr="0092750F">
        <w:rPr>
          <w:rFonts w:asciiTheme="minorHAnsi" w:hAnsiTheme="minorHAnsi"/>
        </w:rPr>
        <w:t xml:space="preserve"> 3, </w:t>
      </w:r>
      <w:r w:rsidRPr="0092750F">
        <w:rPr>
          <w:rFonts w:asciiTheme="minorHAnsi" w:hAnsiTheme="minorHAnsi"/>
          <w:highlight w:val="lightGray"/>
        </w:rPr>
        <w:t>represented by</w:t>
      </w:r>
      <w:r w:rsidRPr="0092750F">
        <w:rPr>
          <w:rFonts w:asciiTheme="minorHAnsi" w:hAnsiTheme="minorHAnsi"/>
        </w:rPr>
        <w:t xml:space="preserve"> Joaquín Tintoré Subirana, Director,</w:t>
      </w:r>
    </w:p>
    <w:p w14:paraId="7BEA8DB8" w14:textId="77777777" w:rsidR="0092750F" w:rsidRPr="0092750F" w:rsidRDefault="0092750F" w:rsidP="0092750F">
      <w:pPr>
        <w:pStyle w:val="Sangradetextonormal"/>
        <w:spacing w:after="0"/>
        <w:ind w:left="60"/>
        <w:jc w:val="both"/>
        <w:rPr>
          <w:rFonts w:asciiTheme="minorHAnsi" w:hAnsiTheme="minorHAnsi"/>
        </w:rPr>
      </w:pPr>
    </w:p>
    <w:p w14:paraId="704BC06E" w14:textId="77777777" w:rsidR="0092750F" w:rsidRPr="0092750F" w:rsidRDefault="0092750F" w:rsidP="0092750F">
      <w:pPr>
        <w:ind w:left="60"/>
        <w:jc w:val="both"/>
        <w:rPr>
          <w:rFonts w:asciiTheme="minorHAnsi" w:hAnsiTheme="minorHAnsi"/>
        </w:rPr>
      </w:pPr>
    </w:p>
    <w:p w14:paraId="25222E14" w14:textId="77777777" w:rsidR="0092750F" w:rsidRPr="0092750F" w:rsidRDefault="0092750F" w:rsidP="0092750F">
      <w:pPr>
        <w:jc w:val="both"/>
        <w:rPr>
          <w:rFonts w:asciiTheme="minorHAnsi" w:hAnsiTheme="minorHAnsi"/>
          <w:b/>
          <w:bCs/>
        </w:rPr>
      </w:pPr>
      <w:proofErr w:type="gramStart"/>
      <w:r w:rsidRPr="0092750F">
        <w:rPr>
          <w:rFonts w:asciiTheme="minorHAnsi" w:hAnsiTheme="minorHAnsi"/>
          <w:b/>
          <w:bCs/>
        </w:rPr>
        <w:t>AND :</w:t>
      </w:r>
      <w:proofErr w:type="gramEnd"/>
    </w:p>
    <w:p w14:paraId="2B4E8152" w14:textId="77777777" w:rsidR="0092750F" w:rsidRPr="0092750F" w:rsidRDefault="0092750F" w:rsidP="0092750F">
      <w:pPr>
        <w:jc w:val="both"/>
        <w:rPr>
          <w:rFonts w:asciiTheme="minorHAnsi" w:hAnsiTheme="minorHAnsi"/>
          <w:b/>
          <w:bCs/>
        </w:rPr>
      </w:pPr>
    </w:p>
    <w:p w14:paraId="7DC3E846" w14:textId="77777777" w:rsidR="0092750F" w:rsidRPr="0092750F" w:rsidRDefault="0092750F" w:rsidP="0092750F">
      <w:pPr>
        <w:widowControl w:val="0"/>
        <w:numPr>
          <w:ilvl w:val="0"/>
          <w:numId w:val="18"/>
        </w:numPr>
        <w:jc w:val="both"/>
        <w:rPr>
          <w:rFonts w:asciiTheme="minorHAnsi" w:hAnsiTheme="minorHAnsi"/>
        </w:rPr>
      </w:pPr>
      <w:r w:rsidRPr="0092750F">
        <w:rPr>
          <w:rFonts w:asciiTheme="minorHAnsi" w:hAnsiTheme="minorHAnsi"/>
          <w:b/>
          <w:bCs/>
          <w:highlight w:val="lightGray"/>
        </w:rPr>
        <w:t>Denomination</w:t>
      </w:r>
      <w:r w:rsidRPr="0092750F">
        <w:rPr>
          <w:rFonts w:asciiTheme="minorHAnsi" w:hAnsiTheme="minorHAnsi"/>
          <w:highlight w:val="lightGray"/>
        </w:rPr>
        <w:t>, address and legal representative, of the team accessing the facility]</w:t>
      </w:r>
      <w:r w:rsidRPr="0092750F">
        <w:rPr>
          <w:rFonts w:asciiTheme="minorHAnsi" w:hAnsiTheme="minorHAnsi"/>
        </w:rPr>
        <w:t xml:space="preserve">, hereinafter </w:t>
      </w:r>
      <w:r w:rsidRPr="0092750F">
        <w:rPr>
          <w:rFonts w:asciiTheme="minorHAnsi" w:hAnsiTheme="minorHAnsi"/>
          <w:snapToGrid w:val="0"/>
          <w:lang w:eastAsia="en-US"/>
        </w:rPr>
        <w:t>referred to as END USER</w:t>
      </w:r>
      <w:r w:rsidRPr="0092750F">
        <w:rPr>
          <w:rFonts w:asciiTheme="minorHAnsi" w:hAnsiTheme="minorHAnsi"/>
        </w:rPr>
        <w:t>,</w:t>
      </w:r>
    </w:p>
    <w:p w14:paraId="5FB2BC30" w14:textId="77777777" w:rsidR="0092750F" w:rsidRPr="0092750F" w:rsidRDefault="0092750F" w:rsidP="0092750F">
      <w:pPr>
        <w:ind w:left="60"/>
        <w:jc w:val="both"/>
        <w:rPr>
          <w:rFonts w:asciiTheme="minorHAnsi" w:hAnsiTheme="minorHAnsi"/>
        </w:rPr>
      </w:pPr>
    </w:p>
    <w:p w14:paraId="66EA79E4" w14:textId="77777777" w:rsidR="0092750F" w:rsidRPr="0092750F" w:rsidRDefault="0092750F" w:rsidP="0092750F">
      <w:pPr>
        <w:jc w:val="both"/>
        <w:rPr>
          <w:rFonts w:asciiTheme="minorHAnsi" w:hAnsiTheme="minorHAnsi"/>
        </w:rPr>
      </w:pPr>
      <w:proofErr w:type="gramStart"/>
      <w:r w:rsidRPr="0092750F">
        <w:rPr>
          <w:rFonts w:asciiTheme="minorHAnsi" w:hAnsiTheme="minorHAnsi"/>
        </w:rPr>
        <w:t>hereinafter</w:t>
      </w:r>
      <w:proofErr w:type="gramEnd"/>
      <w:r w:rsidRPr="0092750F">
        <w:rPr>
          <w:rFonts w:asciiTheme="minorHAnsi" w:hAnsiTheme="minorHAnsi"/>
        </w:rPr>
        <w:t>, jointly or  individually, referred to as "Parties" or "Party",</w:t>
      </w:r>
    </w:p>
    <w:p w14:paraId="4C5314B7" w14:textId="77777777" w:rsidR="0092750F" w:rsidRPr="0092750F" w:rsidRDefault="0092750F" w:rsidP="0092750F">
      <w:pPr>
        <w:jc w:val="both"/>
        <w:rPr>
          <w:rFonts w:asciiTheme="minorHAnsi" w:hAnsiTheme="minorHAnsi"/>
        </w:rPr>
      </w:pPr>
    </w:p>
    <w:p w14:paraId="2A4E981C" w14:textId="77777777" w:rsidR="0092750F" w:rsidRPr="0092750F" w:rsidRDefault="0092750F" w:rsidP="0092750F">
      <w:pPr>
        <w:pStyle w:val="NormalWeb"/>
        <w:spacing w:before="0" w:beforeAutospacing="0" w:after="0" w:afterAutospacing="0"/>
        <w:jc w:val="both"/>
        <w:rPr>
          <w:rFonts w:asciiTheme="minorHAnsi" w:hAnsiTheme="minorHAnsi"/>
          <w:color w:val="000000"/>
          <w:sz w:val="24"/>
          <w:szCs w:val="24"/>
        </w:rPr>
      </w:pPr>
      <w:proofErr w:type="gramStart"/>
      <w:r w:rsidRPr="0092750F">
        <w:rPr>
          <w:rFonts w:asciiTheme="minorHAnsi" w:hAnsiTheme="minorHAnsi"/>
          <w:sz w:val="24"/>
          <w:szCs w:val="24"/>
        </w:rPr>
        <w:t>relating</w:t>
      </w:r>
      <w:proofErr w:type="gramEnd"/>
      <w:r w:rsidRPr="0092750F">
        <w:rPr>
          <w:rFonts w:asciiTheme="minorHAnsi" w:hAnsiTheme="minorHAnsi"/>
          <w:sz w:val="24"/>
          <w:szCs w:val="24"/>
        </w:rPr>
        <w:t xml:space="preserve"> to the</w:t>
      </w:r>
      <w:r w:rsidRPr="0092750F">
        <w:rPr>
          <w:rFonts w:asciiTheme="minorHAnsi" w:hAnsiTheme="minorHAnsi"/>
          <w:color w:val="000000"/>
          <w:sz w:val="24"/>
          <w:szCs w:val="24"/>
        </w:rPr>
        <w:t xml:space="preserve"> </w:t>
      </w:r>
      <w:r w:rsidRPr="0092750F">
        <w:rPr>
          <w:rFonts w:asciiTheme="minorHAnsi" w:eastAsia="Times New Roman" w:hAnsiTheme="minorHAnsi"/>
          <w:b/>
          <w:bCs/>
          <w:sz w:val="24"/>
          <w:szCs w:val="24"/>
        </w:rPr>
        <w:t>External Scientific Users Access</w:t>
      </w:r>
      <w:r w:rsidRPr="0092750F">
        <w:rPr>
          <w:rFonts w:asciiTheme="minorHAnsi" w:hAnsiTheme="minorHAnsi"/>
          <w:sz w:val="24"/>
          <w:szCs w:val="24"/>
        </w:rPr>
        <w:t xml:space="preserve"> to the Gliders fleet of SOCIB, providing researchers with access to a </w:t>
      </w:r>
      <w:r w:rsidRPr="0092750F">
        <w:rPr>
          <w:rFonts w:asciiTheme="minorHAnsi" w:hAnsiTheme="minorHAnsi"/>
          <w:sz w:val="24"/>
          <w:szCs w:val="24"/>
          <w:lang w:eastAsia="ja-JP"/>
        </w:rPr>
        <w:t xml:space="preserve">unique European Coastal Glider Fleet, </w:t>
      </w:r>
      <w:r w:rsidRPr="0092750F">
        <w:rPr>
          <w:rFonts w:asciiTheme="minorHAnsi" w:hAnsiTheme="minorHAnsi"/>
          <w:sz w:val="24"/>
          <w:szCs w:val="24"/>
        </w:rPr>
        <w:t>and their associated equipment</w:t>
      </w:r>
      <w:r w:rsidRPr="0092750F">
        <w:rPr>
          <w:rFonts w:asciiTheme="minorHAnsi" w:hAnsiTheme="minorHAnsi"/>
          <w:sz w:val="24"/>
          <w:szCs w:val="24"/>
          <w:lang w:eastAsia="ja-JP"/>
        </w:rPr>
        <w:t xml:space="preserve"> for international research and technology development</w:t>
      </w:r>
      <w:r w:rsidRPr="0092750F">
        <w:rPr>
          <w:rFonts w:asciiTheme="minorHAnsi" w:hAnsiTheme="minorHAnsi"/>
          <w:color w:val="000000"/>
          <w:sz w:val="24"/>
          <w:szCs w:val="24"/>
        </w:rPr>
        <w:t>;</w:t>
      </w:r>
    </w:p>
    <w:p w14:paraId="242E25AB" w14:textId="77777777" w:rsidR="0092750F" w:rsidRPr="0092750F" w:rsidRDefault="0092750F" w:rsidP="0092750F">
      <w:pPr>
        <w:pStyle w:val="NormalWeb"/>
        <w:spacing w:before="0" w:beforeAutospacing="0" w:after="0" w:afterAutospacing="0"/>
        <w:jc w:val="both"/>
        <w:rPr>
          <w:rFonts w:asciiTheme="minorHAnsi" w:hAnsiTheme="minorHAnsi"/>
          <w:color w:val="000000"/>
          <w:sz w:val="24"/>
          <w:szCs w:val="24"/>
        </w:rPr>
      </w:pPr>
    </w:p>
    <w:p w14:paraId="30ED24A8" w14:textId="72691F91" w:rsidR="006F59FF" w:rsidRDefault="0092750F" w:rsidP="0092750F">
      <w:pPr>
        <w:jc w:val="both"/>
        <w:rPr>
          <w:rFonts w:asciiTheme="minorHAnsi" w:hAnsiTheme="minorHAnsi"/>
        </w:rPr>
      </w:pPr>
      <w:r w:rsidRPr="0092750F">
        <w:rPr>
          <w:rFonts w:asciiTheme="minorHAnsi" w:hAnsiTheme="minorHAnsi"/>
          <w:b/>
          <w:bCs/>
        </w:rPr>
        <w:t xml:space="preserve">WHEREAS </w:t>
      </w:r>
      <w:r w:rsidRPr="0092750F">
        <w:rPr>
          <w:rFonts w:asciiTheme="minorHAnsi" w:hAnsiTheme="minorHAnsi"/>
        </w:rPr>
        <w:t>the Parties wish to determine the terms and conditions of this Access “End User”</w:t>
      </w:r>
      <w:r w:rsidRPr="0092750F">
        <w:rPr>
          <w:rFonts w:asciiTheme="minorHAnsi" w:hAnsiTheme="minorHAnsi"/>
          <w:b/>
          <w:bCs/>
        </w:rPr>
        <w:t xml:space="preserve"> </w:t>
      </w:r>
      <w:r w:rsidR="006F59FF">
        <w:rPr>
          <w:rFonts w:asciiTheme="minorHAnsi" w:hAnsiTheme="minorHAnsi"/>
        </w:rPr>
        <w:t>agreement;</w:t>
      </w:r>
    </w:p>
    <w:p w14:paraId="45ECEE4B" w14:textId="77777777" w:rsidR="006F59FF" w:rsidRDefault="006F59FF" w:rsidP="0092750F">
      <w:pPr>
        <w:jc w:val="both"/>
        <w:rPr>
          <w:rFonts w:asciiTheme="minorHAnsi" w:hAnsiTheme="minorHAnsi"/>
        </w:rPr>
      </w:pPr>
    </w:p>
    <w:p w14:paraId="6B02D625" w14:textId="77777777" w:rsidR="006F59FF" w:rsidRDefault="006F59FF" w:rsidP="0092750F">
      <w:pPr>
        <w:jc w:val="both"/>
        <w:rPr>
          <w:rFonts w:asciiTheme="minorHAnsi" w:hAnsiTheme="minorHAnsi"/>
        </w:rPr>
      </w:pPr>
      <w:bookmarkStart w:id="0" w:name="_GoBack"/>
      <w:bookmarkEnd w:id="0"/>
    </w:p>
    <w:p w14:paraId="66DE38B5" w14:textId="77777777" w:rsidR="006F59FF" w:rsidRPr="006F59FF" w:rsidRDefault="006F59FF" w:rsidP="0092750F">
      <w:pPr>
        <w:jc w:val="both"/>
        <w:rPr>
          <w:rFonts w:asciiTheme="minorHAnsi" w:hAnsiTheme="minorHAnsi"/>
        </w:rPr>
      </w:pPr>
    </w:p>
    <w:p w14:paraId="2AF5058A" w14:textId="77777777" w:rsidR="0092750F" w:rsidRPr="0092750F" w:rsidRDefault="0092750F" w:rsidP="0092750F">
      <w:pPr>
        <w:jc w:val="both"/>
        <w:rPr>
          <w:rFonts w:asciiTheme="minorHAnsi" w:hAnsiTheme="minorHAnsi"/>
          <w:b/>
          <w:bCs/>
        </w:rPr>
      </w:pPr>
    </w:p>
    <w:p w14:paraId="7121A9C1" w14:textId="77777777" w:rsidR="00AF4EAE" w:rsidRDefault="00AF4EAE" w:rsidP="0092750F">
      <w:pPr>
        <w:jc w:val="both"/>
        <w:rPr>
          <w:rFonts w:asciiTheme="minorHAnsi" w:hAnsiTheme="minorHAnsi"/>
          <w:b/>
          <w:bCs/>
        </w:rPr>
      </w:pPr>
    </w:p>
    <w:p w14:paraId="14E251B5" w14:textId="77777777" w:rsidR="0092750F" w:rsidRPr="0092750F" w:rsidRDefault="0092750F" w:rsidP="0092750F">
      <w:pPr>
        <w:jc w:val="both"/>
        <w:rPr>
          <w:rFonts w:asciiTheme="minorHAnsi" w:hAnsiTheme="minorHAnsi"/>
          <w:b/>
          <w:bCs/>
        </w:rPr>
      </w:pPr>
      <w:r w:rsidRPr="0092750F">
        <w:rPr>
          <w:rFonts w:asciiTheme="minorHAnsi" w:hAnsiTheme="minorHAnsi"/>
          <w:b/>
          <w:bCs/>
        </w:rPr>
        <w:t>HAVE HEREBY AGREED AS FOLLOWS:</w:t>
      </w:r>
    </w:p>
    <w:p w14:paraId="4D551DFC" w14:textId="77777777" w:rsidR="0092750F" w:rsidRPr="0092750F" w:rsidRDefault="0092750F" w:rsidP="0092750F">
      <w:pPr>
        <w:jc w:val="both"/>
        <w:rPr>
          <w:rFonts w:asciiTheme="minorHAnsi" w:hAnsiTheme="minorHAnsi"/>
        </w:rPr>
      </w:pPr>
    </w:p>
    <w:p w14:paraId="337A35F8" w14:textId="77777777" w:rsidR="00AF4EAE" w:rsidRDefault="00AF4EAE" w:rsidP="0092750F">
      <w:pPr>
        <w:jc w:val="both"/>
        <w:rPr>
          <w:rFonts w:asciiTheme="minorHAnsi" w:hAnsiTheme="minorHAnsi"/>
          <w:b/>
          <w:bCs/>
        </w:rPr>
      </w:pPr>
    </w:p>
    <w:p w14:paraId="556C1CCB" w14:textId="77777777" w:rsidR="0092750F" w:rsidRPr="0092750F" w:rsidRDefault="0092750F" w:rsidP="0092750F">
      <w:pPr>
        <w:jc w:val="both"/>
        <w:rPr>
          <w:rFonts w:asciiTheme="minorHAnsi" w:hAnsiTheme="minorHAnsi"/>
          <w:b/>
          <w:bCs/>
        </w:rPr>
      </w:pPr>
      <w:r w:rsidRPr="0092750F">
        <w:rPr>
          <w:rFonts w:asciiTheme="minorHAnsi" w:hAnsiTheme="minorHAnsi"/>
          <w:b/>
          <w:bCs/>
        </w:rPr>
        <w:t>PRELIMINARY ARTICLE – DEFINITIONS</w:t>
      </w:r>
    </w:p>
    <w:p w14:paraId="2F998631" w14:textId="77777777" w:rsidR="0092750F" w:rsidRPr="0092750F" w:rsidRDefault="0092750F" w:rsidP="0092750F">
      <w:pPr>
        <w:jc w:val="both"/>
        <w:rPr>
          <w:rFonts w:asciiTheme="minorHAnsi" w:hAnsiTheme="minorHAnsi"/>
          <w:b/>
          <w:bCs/>
        </w:rPr>
      </w:pPr>
    </w:p>
    <w:p w14:paraId="2FBDD59A" w14:textId="77777777" w:rsidR="0092750F" w:rsidRPr="0092750F" w:rsidRDefault="0092750F" w:rsidP="0092750F">
      <w:pPr>
        <w:ind w:right="70"/>
        <w:jc w:val="both"/>
        <w:rPr>
          <w:rFonts w:asciiTheme="minorHAnsi" w:hAnsiTheme="minorHAnsi"/>
        </w:rPr>
      </w:pPr>
      <w:r w:rsidRPr="0092750F">
        <w:rPr>
          <w:rFonts w:asciiTheme="minorHAnsi" w:hAnsiTheme="minorHAnsi"/>
        </w:rPr>
        <w:t>Words beginning with a capital letter shall have the meaning defined herein without the need to replicate said terms herein.</w:t>
      </w:r>
    </w:p>
    <w:p w14:paraId="20B83995" w14:textId="77777777" w:rsidR="0092750F" w:rsidRPr="0092750F" w:rsidRDefault="0092750F" w:rsidP="0092750F">
      <w:pPr>
        <w:pStyle w:val="TDC1"/>
        <w:jc w:val="both"/>
        <w:rPr>
          <w:rFonts w:asciiTheme="minorHAnsi" w:hAnsiTheme="minorHAnsi"/>
          <w:b/>
          <w:bCs/>
        </w:rPr>
      </w:pPr>
    </w:p>
    <w:p w14:paraId="5685CB4A" w14:textId="77777777" w:rsidR="0092750F" w:rsidRPr="0092750F" w:rsidRDefault="0092750F" w:rsidP="0092750F">
      <w:pPr>
        <w:pStyle w:val="TDC1"/>
        <w:jc w:val="both"/>
        <w:rPr>
          <w:rFonts w:asciiTheme="minorHAnsi" w:hAnsiTheme="minorHAnsi"/>
        </w:rPr>
      </w:pPr>
      <w:r w:rsidRPr="0092750F">
        <w:rPr>
          <w:rFonts w:asciiTheme="minorHAnsi" w:hAnsiTheme="minorHAnsi"/>
          <w:b/>
          <w:bCs/>
        </w:rPr>
        <w:t xml:space="preserve"> “Agreement”</w:t>
      </w:r>
      <w:r w:rsidRPr="0092750F">
        <w:rPr>
          <w:rFonts w:asciiTheme="minorHAnsi" w:hAnsiTheme="minorHAnsi"/>
        </w:rPr>
        <w:t xml:space="preserve"> shall designate this “End User”</w:t>
      </w:r>
      <w:r w:rsidRPr="0092750F">
        <w:rPr>
          <w:rFonts w:asciiTheme="minorHAnsi" w:hAnsiTheme="minorHAnsi"/>
          <w:b/>
          <w:bCs/>
        </w:rPr>
        <w:t xml:space="preserve"> </w:t>
      </w:r>
      <w:r w:rsidRPr="0092750F">
        <w:rPr>
          <w:rFonts w:asciiTheme="minorHAnsi" w:hAnsiTheme="minorHAnsi"/>
        </w:rPr>
        <w:t>agreement.</w:t>
      </w:r>
    </w:p>
    <w:p w14:paraId="65D4BEA1" w14:textId="77777777" w:rsidR="0092750F" w:rsidRPr="0092750F" w:rsidRDefault="0092750F" w:rsidP="0092750F">
      <w:pPr>
        <w:jc w:val="both"/>
        <w:rPr>
          <w:rFonts w:asciiTheme="minorHAnsi" w:hAnsiTheme="minorHAnsi"/>
          <w:b/>
          <w:bCs/>
        </w:rPr>
      </w:pPr>
    </w:p>
    <w:p w14:paraId="2DA22425" w14:textId="77777777" w:rsidR="0092750F" w:rsidRPr="0092750F" w:rsidRDefault="0092750F" w:rsidP="0092750F">
      <w:pPr>
        <w:jc w:val="both"/>
        <w:rPr>
          <w:rFonts w:asciiTheme="minorHAnsi" w:hAnsiTheme="minorHAnsi"/>
          <w:snapToGrid w:val="0"/>
          <w:lang w:eastAsia="en-US"/>
        </w:rPr>
      </w:pPr>
      <w:r w:rsidRPr="0092750F">
        <w:rPr>
          <w:rFonts w:asciiTheme="minorHAnsi" w:hAnsiTheme="minorHAnsi"/>
          <w:b/>
          <w:bCs/>
        </w:rPr>
        <w:t xml:space="preserve"> “Facility”</w:t>
      </w:r>
      <w:r w:rsidRPr="0092750F">
        <w:rPr>
          <w:rFonts w:asciiTheme="minorHAnsi" w:hAnsiTheme="minorHAnsi"/>
        </w:rPr>
        <w:t xml:space="preserve"> shall designate the </w:t>
      </w:r>
      <w:r w:rsidRPr="0092750F">
        <w:rPr>
          <w:rFonts w:asciiTheme="minorHAnsi" w:hAnsiTheme="minorHAnsi"/>
          <w:lang w:eastAsia="ja-JP"/>
        </w:rPr>
        <w:t>SOCIB Glider Facility</w:t>
      </w:r>
      <w:r w:rsidRPr="0092750F">
        <w:rPr>
          <w:rFonts w:asciiTheme="minorHAnsi" w:hAnsiTheme="minorHAnsi"/>
        </w:rPr>
        <w:t xml:space="preserve">.  </w:t>
      </w:r>
    </w:p>
    <w:p w14:paraId="0E6A8A91" w14:textId="77777777" w:rsidR="0092750F" w:rsidRPr="0092750F" w:rsidRDefault="0092750F" w:rsidP="0092750F">
      <w:pPr>
        <w:jc w:val="both"/>
        <w:rPr>
          <w:rFonts w:asciiTheme="minorHAnsi" w:hAnsiTheme="minorHAnsi"/>
          <w:b/>
          <w:bCs/>
        </w:rPr>
      </w:pPr>
    </w:p>
    <w:p w14:paraId="28529E2A" w14:textId="77777777" w:rsidR="0092750F" w:rsidRPr="0092750F" w:rsidRDefault="0092750F" w:rsidP="0092750F">
      <w:pPr>
        <w:jc w:val="both"/>
        <w:rPr>
          <w:rFonts w:asciiTheme="minorHAnsi" w:hAnsiTheme="minorHAnsi"/>
        </w:rPr>
      </w:pPr>
      <w:r w:rsidRPr="0092750F">
        <w:rPr>
          <w:rFonts w:asciiTheme="minorHAnsi" w:hAnsiTheme="minorHAnsi"/>
          <w:b/>
          <w:bCs/>
        </w:rPr>
        <w:t xml:space="preserve"> “Experiment”</w:t>
      </w:r>
      <w:r w:rsidRPr="0092750F">
        <w:rPr>
          <w:rFonts w:asciiTheme="minorHAnsi" w:hAnsiTheme="minorHAnsi"/>
        </w:rPr>
        <w:t xml:space="preserve"> shall designate the scientific experiment identified as “</w:t>
      </w:r>
      <w:r w:rsidRPr="0092750F">
        <w:rPr>
          <w:rFonts w:asciiTheme="minorHAnsi" w:hAnsiTheme="minorHAnsi"/>
          <w:highlight w:val="lightGray"/>
        </w:rPr>
        <w:t>USER PROJECT ACRONYM</w:t>
      </w:r>
      <w:r w:rsidRPr="0092750F">
        <w:rPr>
          <w:rFonts w:asciiTheme="minorHAnsi" w:hAnsiTheme="minorHAnsi"/>
        </w:rPr>
        <w:t xml:space="preserve">” initiated by the </w:t>
      </w:r>
      <w:r w:rsidRPr="0092750F">
        <w:rPr>
          <w:rFonts w:asciiTheme="minorHAnsi" w:hAnsiTheme="minorHAnsi"/>
          <w:snapToGrid w:val="0"/>
          <w:lang w:eastAsia="en-US"/>
        </w:rPr>
        <w:t xml:space="preserve">END USER </w:t>
      </w:r>
      <w:r w:rsidRPr="0092750F">
        <w:rPr>
          <w:rFonts w:asciiTheme="minorHAnsi" w:hAnsiTheme="minorHAnsi"/>
        </w:rPr>
        <w:t xml:space="preserve">using the Facility operated by </w:t>
      </w:r>
      <w:r w:rsidRPr="0092750F">
        <w:rPr>
          <w:rFonts w:asciiTheme="minorHAnsi" w:hAnsiTheme="minorHAnsi"/>
          <w:snapToGrid w:val="0"/>
          <w:lang w:eastAsia="en-US"/>
        </w:rPr>
        <w:t>SOCIB</w:t>
      </w:r>
      <w:r w:rsidRPr="0092750F">
        <w:rPr>
          <w:rFonts w:asciiTheme="minorHAnsi" w:hAnsiTheme="minorHAnsi"/>
        </w:rPr>
        <w:t>, according to the scope of work and time schedule as defined in Appendix 1 attached hereto.</w:t>
      </w:r>
    </w:p>
    <w:p w14:paraId="509CE00C" w14:textId="77777777" w:rsidR="0092750F" w:rsidRPr="0092750F" w:rsidRDefault="0092750F" w:rsidP="0092750F">
      <w:pPr>
        <w:jc w:val="both"/>
        <w:rPr>
          <w:rFonts w:asciiTheme="minorHAnsi" w:hAnsiTheme="minorHAnsi"/>
          <w:b/>
          <w:bCs/>
        </w:rPr>
      </w:pPr>
    </w:p>
    <w:p w14:paraId="5B99018A" w14:textId="769B8F94" w:rsidR="0092750F" w:rsidRPr="0092750F" w:rsidRDefault="0092750F" w:rsidP="0092750F">
      <w:pPr>
        <w:jc w:val="both"/>
        <w:rPr>
          <w:rFonts w:asciiTheme="minorHAnsi" w:hAnsiTheme="minorHAnsi"/>
        </w:rPr>
      </w:pPr>
      <w:r w:rsidRPr="0092750F">
        <w:rPr>
          <w:rFonts w:asciiTheme="minorHAnsi" w:hAnsiTheme="minorHAnsi"/>
          <w:b/>
          <w:bCs/>
        </w:rPr>
        <w:t xml:space="preserve"> “Principal Investigator”</w:t>
      </w:r>
      <w:r w:rsidRPr="0092750F">
        <w:rPr>
          <w:rFonts w:asciiTheme="minorHAnsi" w:hAnsiTheme="minorHAnsi"/>
        </w:rPr>
        <w:t xml:space="preserve"> shall designate the qualified representative of the END USER leading the Experiment. </w:t>
      </w:r>
    </w:p>
    <w:p w14:paraId="17DCEC9E" w14:textId="77777777" w:rsidR="0092750F" w:rsidRPr="0092750F" w:rsidRDefault="0092750F" w:rsidP="0092750F">
      <w:pPr>
        <w:jc w:val="both"/>
        <w:rPr>
          <w:rFonts w:asciiTheme="minorHAnsi" w:hAnsiTheme="minorHAnsi"/>
          <w:b/>
          <w:bCs/>
        </w:rPr>
      </w:pPr>
    </w:p>
    <w:p w14:paraId="116E28F1" w14:textId="77777777" w:rsidR="0092750F" w:rsidRPr="0092750F" w:rsidRDefault="0092750F" w:rsidP="0092750F">
      <w:pPr>
        <w:jc w:val="both"/>
        <w:rPr>
          <w:rFonts w:asciiTheme="minorHAnsi" w:hAnsiTheme="minorHAnsi"/>
          <w:b/>
          <w:bCs/>
        </w:rPr>
      </w:pPr>
      <w:r w:rsidRPr="0092750F">
        <w:rPr>
          <w:rFonts w:asciiTheme="minorHAnsi" w:hAnsiTheme="minorHAnsi"/>
          <w:b/>
          <w:bCs/>
        </w:rPr>
        <w:t>ARTICLE 1 - PURPOSE</w:t>
      </w:r>
    </w:p>
    <w:p w14:paraId="4A255A3A" w14:textId="77777777" w:rsidR="0092750F" w:rsidRPr="0092750F" w:rsidRDefault="0092750F" w:rsidP="0092750F">
      <w:pPr>
        <w:jc w:val="both"/>
        <w:rPr>
          <w:rFonts w:asciiTheme="minorHAnsi" w:hAnsiTheme="minorHAnsi"/>
        </w:rPr>
      </w:pPr>
    </w:p>
    <w:p w14:paraId="16033126" w14:textId="77777777" w:rsidR="0092750F" w:rsidRPr="0092750F" w:rsidRDefault="0092750F" w:rsidP="0092750F">
      <w:pPr>
        <w:jc w:val="both"/>
        <w:rPr>
          <w:rFonts w:asciiTheme="minorHAnsi" w:hAnsiTheme="minorHAnsi"/>
        </w:rPr>
      </w:pPr>
      <w:r w:rsidRPr="0092750F">
        <w:rPr>
          <w:rFonts w:asciiTheme="minorHAnsi" w:hAnsiTheme="minorHAnsi"/>
        </w:rPr>
        <w:t>The purpose of this Agreement is to define the terms whereby SOCIB</w:t>
      </w:r>
      <w:r w:rsidRPr="0092750F">
        <w:rPr>
          <w:rFonts w:asciiTheme="minorHAnsi" w:hAnsiTheme="minorHAnsi"/>
          <w:snapToGrid w:val="0"/>
          <w:lang w:eastAsia="en-US"/>
        </w:rPr>
        <w:t xml:space="preserve"> </w:t>
      </w:r>
      <w:r w:rsidRPr="0092750F">
        <w:rPr>
          <w:rFonts w:asciiTheme="minorHAnsi" w:hAnsiTheme="minorHAnsi"/>
        </w:rPr>
        <w:t xml:space="preserve">will put at disposal to the </w:t>
      </w:r>
      <w:r w:rsidRPr="0092750F">
        <w:rPr>
          <w:rFonts w:asciiTheme="minorHAnsi" w:hAnsiTheme="minorHAnsi"/>
          <w:snapToGrid w:val="0"/>
          <w:lang w:eastAsia="en-US"/>
        </w:rPr>
        <w:t>END USER the Glider Facility</w:t>
      </w:r>
      <w:r w:rsidRPr="0092750F">
        <w:rPr>
          <w:rFonts w:asciiTheme="minorHAnsi" w:hAnsiTheme="minorHAnsi"/>
        </w:rPr>
        <w:t xml:space="preserve"> as a platform to carry out the Experiment.</w:t>
      </w:r>
    </w:p>
    <w:p w14:paraId="5FFF73FB" w14:textId="77777777" w:rsidR="0092750F" w:rsidRPr="0092750F" w:rsidRDefault="0092750F" w:rsidP="0092750F">
      <w:pPr>
        <w:jc w:val="both"/>
        <w:rPr>
          <w:rFonts w:asciiTheme="minorHAnsi" w:hAnsiTheme="minorHAnsi"/>
          <w:b/>
          <w:bCs/>
        </w:rPr>
      </w:pPr>
    </w:p>
    <w:p w14:paraId="66114451" w14:textId="77777777" w:rsidR="0092750F" w:rsidRPr="0092750F" w:rsidRDefault="0092750F" w:rsidP="0092750F">
      <w:pPr>
        <w:jc w:val="both"/>
        <w:rPr>
          <w:rFonts w:asciiTheme="minorHAnsi" w:hAnsiTheme="minorHAnsi"/>
          <w:b/>
          <w:bCs/>
        </w:rPr>
      </w:pPr>
      <w:r w:rsidRPr="0092750F">
        <w:rPr>
          <w:rFonts w:asciiTheme="minorHAnsi" w:hAnsiTheme="minorHAnsi"/>
          <w:b/>
          <w:bCs/>
        </w:rPr>
        <w:t>ARTICLE 2 – GENERAL ACCESS CONDITIONS</w:t>
      </w:r>
    </w:p>
    <w:p w14:paraId="3F76B2FD" w14:textId="77777777" w:rsidR="0092750F" w:rsidRPr="0092750F" w:rsidRDefault="0092750F" w:rsidP="0092750F">
      <w:pPr>
        <w:jc w:val="both"/>
        <w:rPr>
          <w:rFonts w:asciiTheme="minorHAnsi" w:hAnsiTheme="minorHAnsi"/>
          <w:b/>
          <w:bCs/>
        </w:rPr>
      </w:pPr>
    </w:p>
    <w:p w14:paraId="47BD6C66" w14:textId="77777777" w:rsidR="0092750F" w:rsidRPr="0092750F" w:rsidRDefault="0092750F" w:rsidP="0092750F">
      <w:pPr>
        <w:tabs>
          <w:tab w:val="left" w:pos="0"/>
        </w:tabs>
        <w:jc w:val="both"/>
        <w:rPr>
          <w:rFonts w:asciiTheme="minorHAnsi" w:hAnsiTheme="minorHAnsi"/>
        </w:rPr>
      </w:pPr>
      <w:r w:rsidRPr="0092750F">
        <w:rPr>
          <w:rFonts w:asciiTheme="minorHAnsi" w:hAnsiTheme="minorHAnsi"/>
          <w:b/>
          <w:bCs/>
        </w:rPr>
        <w:t>2.1</w:t>
      </w:r>
      <w:r w:rsidRPr="0092750F">
        <w:rPr>
          <w:rFonts w:asciiTheme="minorHAnsi" w:hAnsiTheme="minorHAnsi"/>
        </w:rPr>
        <w:t xml:space="preserve"> The management and operation of the instrumentation on/inside the Facility</w:t>
      </w:r>
      <w:r w:rsidRPr="0092750F">
        <w:rPr>
          <w:rFonts w:asciiTheme="minorHAnsi" w:hAnsiTheme="minorHAnsi"/>
          <w:i/>
          <w:iCs/>
        </w:rPr>
        <w:t xml:space="preserve"> </w:t>
      </w:r>
      <w:r w:rsidRPr="0092750F">
        <w:rPr>
          <w:rFonts w:asciiTheme="minorHAnsi" w:hAnsiTheme="minorHAnsi"/>
        </w:rPr>
        <w:t>and the overall safety of the Facility, as well as the access of the Facility by any required transport mean, shall be the sole responsibility of SOCIB.</w:t>
      </w:r>
    </w:p>
    <w:p w14:paraId="48F472C0" w14:textId="77777777" w:rsidR="0092750F" w:rsidRPr="0092750F" w:rsidRDefault="0092750F" w:rsidP="0092750F">
      <w:pPr>
        <w:tabs>
          <w:tab w:val="left" w:pos="0"/>
        </w:tabs>
        <w:jc w:val="both"/>
        <w:rPr>
          <w:rFonts w:asciiTheme="minorHAnsi" w:hAnsiTheme="minorHAnsi"/>
          <w:b/>
          <w:bCs/>
        </w:rPr>
      </w:pPr>
    </w:p>
    <w:p w14:paraId="64E30697" w14:textId="77777777" w:rsidR="0092750F" w:rsidRPr="0092750F" w:rsidRDefault="0092750F" w:rsidP="0092750F">
      <w:pPr>
        <w:jc w:val="both"/>
        <w:rPr>
          <w:rFonts w:asciiTheme="minorHAnsi" w:hAnsiTheme="minorHAnsi"/>
        </w:rPr>
      </w:pPr>
      <w:r w:rsidRPr="0092750F">
        <w:rPr>
          <w:rFonts w:asciiTheme="minorHAnsi" w:hAnsiTheme="minorHAnsi"/>
          <w:b/>
          <w:bCs/>
        </w:rPr>
        <w:t xml:space="preserve">2.2 </w:t>
      </w:r>
      <w:r w:rsidRPr="0092750F">
        <w:rPr>
          <w:rFonts w:asciiTheme="minorHAnsi" w:hAnsiTheme="minorHAnsi"/>
        </w:rPr>
        <w:t xml:space="preserve">SOCIB will endeavour to fulfil </w:t>
      </w:r>
      <w:r w:rsidRPr="0092750F">
        <w:rPr>
          <w:rFonts w:asciiTheme="minorHAnsi" w:hAnsiTheme="minorHAnsi"/>
          <w:snapToGrid w:val="0"/>
          <w:lang w:eastAsia="en-US"/>
        </w:rPr>
        <w:t>END USER</w:t>
      </w:r>
      <w:r w:rsidRPr="0092750F">
        <w:rPr>
          <w:rFonts w:asciiTheme="minorHAnsi" w:hAnsiTheme="minorHAnsi"/>
        </w:rPr>
        <w:t xml:space="preserve"> requests concerning the execution of the Experiment as well as, if </w:t>
      </w:r>
      <w:proofErr w:type="gramStart"/>
      <w:r w:rsidRPr="0092750F">
        <w:rPr>
          <w:rFonts w:asciiTheme="minorHAnsi" w:hAnsiTheme="minorHAnsi"/>
        </w:rPr>
        <w:t>specified  the</w:t>
      </w:r>
      <w:proofErr w:type="gramEnd"/>
      <w:r w:rsidRPr="0092750F">
        <w:rPr>
          <w:rFonts w:asciiTheme="minorHAnsi" w:hAnsiTheme="minorHAnsi"/>
        </w:rPr>
        <w:t xml:space="preserve"> implementation of the Equipment on the Facility, subject to the management and safety rules defined here above and meteorological/oceanographic risks.</w:t>
      </w:r>
    </w:p>
    <w:p w14:paraId="7480BCB3" w14:textId="77777777" w:rsidR="0092750F" w:rsidRPr="0092750F" w:rsidRDefault="0092750F" w:rsidP="0092750F">
      <w:pPr>
        <w:jc w:val="both"/>
        <w:rPr>
          <w:rFonts w:asciiTheme="minorHAnsi" w:hAnsiTheme="minorHAnsi"/>
        </w:rPr>
      </w:pPr>
      <w:r w:rsidRPr="0092750F">
        <w:rPr>
          <w:rFonts w:asciiTheme="minorHAnsi" w:hAnsiTheme="minorHAnsi"/>
        </w:rPr>
        <w:t xml:space="preserve">Those requests will be expressed to SOCIB by the Principal Investigator designated by the </w:t>
      </w:r>
      <w:r w:rsidRPr="0092750F">
        <w:rPr>
          <w:rFonts w:asciiTheme="minorHAnsi" w:hAnsiTheme="minorHAnsi"/>
          <w:snapToGrid w:val="0"/>
          <w:lang w:eastAsia="en-US"/>
        </w:rPr>
        <w:t>END USER</w:t>
      </w:r>
      <w:r w:rsidRPr="0092750F">
        <w:rPr>
          <w:rFonts w:asciiTheme="minorHAnsi" w:hAnsiTheme="minorHAnsi"/>
        </w:rPr>
        <w:t>.</w:t>
      </w:r>
    </w:p>
    <w:p w14:paraId="25A2DB84" w14:textId="77777777" w:rsidR="0092750F" w:rsidRPr="0092750F" w:rsidRDefault="0092750F" w:rsidP="0092750F">
      <w:pPr>
        <w:jc w:val="both"/>
        <w:rPr>
          <w:rFonts w:asciiTheme="minorHAnsi" w:hAnsiTheme="minorHAnsi"/>
          <w:color w:val="0000FF"/>
        </w:rPr>
      </w:pPr>
    </w:p>
    <w:p w14:paraId="73CC1D15" w14:textId="77777777" w:rsidR="0092750F" w:rsidRPr="0092750F" w:rsidRDefault="0092750F" w:rsidP="0092750F">
      <w:pPr>
        <w:jc w:val="both"/>
        <w:rPr>
          <w:rFonts w:asciiTheme="minorHAnsi" w:hAnsiTheme="minorHAnsi"/>
          <w:b/>
          <w:bCs/>
        </w:rPr>
      </w:pPr>
      <w:r w:rsidRPr="0092750F">
        <w:rPr>
          <w:rFonts w:asciiTheme="minorHAnsi" w:hAnsiTheme="minorHAnsi"/>
          <w:b/>
          <w:bCs/>
        </w:rPr>
        <w:t>ARTICLE 3 – SPECIFIC ACCESS CONDITIONS</w:t>
      </w:r>
    </w:p>
    <w:p w14:paraId="7884AF6D" w14:textId="77777777" w:rsidR="0092750F" w:rsidRPr="0092750F" w:rsidRDefault="0092750F" w:rsidP="0092750F">
      <w:pPr>
        <w:jc w:val="both"/>
        <w:rPr>
          <w:rFonts w:asciiTheme="minorHAnsi" w:hAnsiTheme="minorHAnsi"/>
          <w:highlight w:val="lightGray"/>
        </w:rPr>
      </w:pPr>
    </w:p>
    <w:p w14:paraId="154AF218" w14:textId="77777777" w:rsidR="0092750F" w:rsidRPr="0092750F" w:rsidRDefault="0092750F" w:rsidP="0092750F">
      <w:pPr>
        <w:jc w:val="both"/>
        <w:rPr>
          <w:rFonts w:asciiTheme="minorHAnsi" w:hAnsiTheme="minorHAnsi"/>
          <w:highlight w:val="lightGray"/>
          <w:lang w:eastAsia="ja-JP"/>
        </w:rPr>
      </w:pPr>
      <w:r w:rsidRPr="0092750F">
        <w:rPr>
          <w:rFonts w:asciiTheme="minorHAnsi" w:hAnsiTheme="minorHAnsi"/>
          <w:snapToGrid w:val="0"/>
          <w:lang w:eastAsia="en-US"/>
        </w:rPr>
        <w:t>END USER</w:t>
      </w:r>
      <w:r w:rsidRPr="0092750F">
        <w:rPr>
          <w:rFonts w:asciiTheme="minorHAnsi" w:hAnsiTheme="minorHAnsi"/>
        </w:rPr>
        <w:t xml:space="preserve"> will endeavour to fulfil SOCIB requests concerning the</w:t>
      </w:r>
      <w:r w:rsidRPr="0092750F">
        <w:rPr>
          <w:rFonts w:asciiTheme="minorHAnsi" w:hAnsiTheme="minorHAnsi"/>
          <w:lang w:eastAsia="ja-JP"/>
        </w:rPr>
        <w:t xml:space="preserve"> specific access condition.</w:t>
      </w:r>
    </w:p>
    <w:p w14:paraId="7795D924" w14:textId="77777777" w:rsidR="0092750F" w:rsidRPr="0092750F" w:rsidRDefault="0092750F" w:rsidP="0092750F">
      <w:pPr>
        <w:jc w:val="both"/>
        <w:rPr>
          <w:rFonts w:asciiTheme="minorHAnsi" w:hAnsiTheme="minorHAnsi"/>
          <w:highlight w:val="lightGray"/>
          <w:lang w:eastAsia="ja-JP"/>
        </w:rPr>
      </w:pPr>
    </w:p>
    <w:p w14:paraId="4AB832A3" w14:textId="77777777" w:rsidR="0092750F" w:rsidRPr="0092750F" w:rsidRDefault="0092750F" w:rsidP="0092750F">
      <w:pPr>
        <w:jc w:val="both"/>
        <w:rPr>
          <w:rFonts w:asciiTheme="minorHAnsi" w:hAnsiTheme="minorHAnsi"/>
          <w:b/>
          <w:bCs/>
          <w:snapToGrid w:val="0"/>
          <w:lang w:eastAsia="en-US"/>
        </w:rPr>
      </w:pPr>
      <w:r w:rsidRPr="0092750F">
        <w:rPr>
          <w:rFonts w:asciiTheme="minorHAnsi" w:hAnsiTheme="minorHAnsi"/>
          <w:b/>
          <w:bCs/>
        </w:rPr>
        <w:t xml:space="preserve">ARTICLE 4 – </w:t>
      </w:r>
      <w:r w:rsidRPr="0092750F">
        <w:rPr>
          <w:rFonts w:asciiTheme="minorHAnsi" w:hAnsiTheme="minorHAnsi"/>
          <w:b/>
          <w:bCs/>
          <w:snapToGrid w:val="0"/>
          <w:lang w:eastAsia="en-US"/>
        </w:rPr>
        <w:t>END USER COMMITMENTS</w:t>
      </w:r>
    </w:p>
    <w:p w14:paraId="177B7B19" w14:textId="77777777" w:rsidR="0092750F" w:rsidRPr="0092750F" w:rsidRDefault="0092750F" w:rsidP="0092750F">
      <w:pPr>
        <w:jc w:val="both"/>
        <w:rPr>
          <w:rFonts w:asciiTheme="minorHAnsi" w:hAnsiTheme="minorHAnsi"/>
          <w:b/>
          <w:bCs/>
        </w:rPr>
      </w:pPr>
    </w:p>
    <w:p w14:paraId="772E266D" w14:textId="77777777" w:rsidR="0092750F" w:rsidRPr="0092750F" w:rsidRDefault="0092750F" w:rsidP="0092750F">
      <w:pPr>
        <w:jc w:val="both"/>
        <w:rPr>
          <w:rFonts w:asciiTheme="minorHAnsi" w:hAnsiTheme="minorHAnsi"/>
          <w:b/>
          <w:bCs/>
        </w:rPr>
      </w:pPr>
      <w:r w:rsidRPr="0092750F">
        <w:rPr>
          <w:rFonts w:asciiTheme="minorHAnsi" w:hAnsiTheme="minorHAnsi"/>
          <w:b/>
          <w:bCs/>
        </w:rPr>
        <w:t xml:space="preserve">4.1 Expenses </w:t>
      </w:r>
    </w:p>
    <w:p w14:paraId="40851437" w14:textId="77777777" w:rsidR="0092750F" w:rsidRPr="0092750F" w:rsidRDefault="0092750F" w:rsidP="0092750F">
      <w:pPr>
        <w:ind w:left="600" w:hanging="600"/>
        <w:jc w:val="both"/>
        <w:rPr>
          <w:rFonts w:asciiTheme="minorHAnsi" w:hAnsiTheme="minorHAnsi"/>
          <w:b/>
          <w:bCs/>
        </w:rPr>
      </w:pPr>
    </w:p>
    <w:p w14:paraId="4C655C1E" w14:textId="77777777" w:rsidR="0092750F" w:rsidRPr="0092750F" w:rsidRDefault="0092750F" w:rsidP="0092750F">
      <w:pPr>
        <w:jc w:val="both"/>
        <w:rPr>
          <w:rFonts w:asciiTheme="minorHAnsi" w:hAnsiTheme="minorHAnsi"/>
        </w:rPr>
      </w:pPr>
      <w:r w:rsidRPr="0092750F">
        <w:rPr>
          <w:rFonts w:asciiTheme="minorHAnsi" w:hAnsiTheme="minorHAnsi"/>
          <w:b/>
          <w:bCs/>
        </w:rPr>
        <w:t xml:space="preserve">4.1.1 </w:t>
      </w:r>
      <w:r w:rsidRPr="0092750F">
        <w:rPr>
          <w:rFonts w:asciiTheme="minorHAnsi" w:hAnsiTheme="minorHAnsi"/>
        </w:rPr>
        <w:t>Upon signature of this Agreement, the END USER is committed to conduct the Experiment.</w:t>
      </w:r>
    </w:p>
    <w:p w14:paraId="678BD871" w14:textId="77777777" w:rsidR="0092750F" w:rsidRPr="0092750F" w:rsidRDefault="0092750F" w:rsidP="0092750F">
      <w:pPr>
        <w:jc w:val="both"/>
        <w:rPr>
          <w:rFonts w:asciiTheme="minorHAnsi" w:hAnsiTheme="minorHAnsi"/>
        </w:rPr>
      </w:pPr>
      <w:r w:rsidRPr="0092750F">
        <w:rPr>
          <w:rFonts w:asciiTheme="minorHAnsi" w:hAnsiTheme="minorHAnsi"/>
        </w:rPr>
        <w:t>In case of cancellation by the END USER, whatever the reason, the Parties agree that:</w:t>
      </w:r>
    </w:p>
    <w:p w14:paraId="7AFB5651" w14:textId="77777777" w:rsidR="0092750F" w:rsidRPr="0092750F" w:rsidRDefault="0092750F" w:rsidP="0092750F">
      <w:pPr>
        <w:jc w:val="both"/>
        <w:rPr>
          <w:rFonts w:asciiTheme="minorHAnsi" w:hAnsiTheme="minorHAnsi"/>
        </w:rPr>
      </w:pPr>
      <w:r w:rsidRPr="0092750F">
        <w:rPr>
          <w:rFonts w:asciiTheme="minorHAnsi" w:hAnsiTheme="minorHAnsi"/>
        </w:rPr>
        <w:lastRenderedPageBreak/>
        <w:t>1: SOCIB shall make its best efforts to reschedule the Experiment on a schedule commonly agreed with the END USER;</w:t>
      </w:r>
    </w:p>
    <w:p w14:paraId="172B5784" w14:textId="77777777" w:rsidR="0092750F" w:rsidRPr="0092750F" w:rsidRDefault="0092750F" w:rsidP="0092750F">
      <w:pPr>
        <w:jc w:val="both"/>
        <w:rPr>
          <w:rFonts w:asciiTheme="minorHAnsi" w:hAnsiTheme="minorHAnsi"/>
        </w:rPr>
      </w:pPr>
      <w:r w:rsidRPr="0092750F">
        <w:rPr>
          <w:rFonts w:asciiTheme="minorHAnsi" w:hAnsiTheme="minorHAnsi"/>
        </w:rPr>
        <w:t>2: when the END USER and SOCIB cannot reach an agreement on a new schedule, the END USER shall be liable for all reasonable costs incurred or obligated by SOCIB. The END USER shall pay SOCIB for such costs within 30 days of receipt of an invoice.</w:t>
      </w:r>
    </w:p>
    <w:p w14:paraId="74C9209E" w14:textId="77777777" w:rsidR="0092750F" w:rsidRPr="0092750F" w:rsidRDefault="0092750F" w:rsidP="0092750F">
      <w:pPr>
        <w:jc w:val="both"/>
        <w:rPr>
          <w:rFonts w:asciiTheme="minorHAnsi" w:hAnsiTheme="minorHAnsi"/>
        </w:rPr>
      </w:pPr>
    </w:p>
    <w:p w14:paraId="1CD53754" w14:textId="5843E883" w:rsidR="0092750F" w:rsidRPr="0092750F" w:rsidRDefault="0092750F" w:rsidP="0092750F">
      <w:pPr>
        <w:jc w:val="both"/>
        <w:rPr>
          <w:rFonts w:asciiTheme="minorHAnsi" w:hAnsiTheme="minorHAnsi"/>
        </w:rPr>
      </w:pPr>
      <w:r w:rsidRPr="0092750F">
        <w:rPr>
          <w:rFonts w:asciiTheme="minorHAnsi" w:hAnsiTheme="minorHAnsi"/>
          <w:b/>
        </w:rPr>
        <w:t>4.1.2</w:t>
      </w:r>
      <w:r w:rsidRPr="0092750F">
        <w:rPr>
          <w:rFonts w:asciiTheme="minorHAnsi" w:hAnsiTheme="minorHAnsi"/>
        </w:rPr>
        <w:t xml:space="preserve"> The END USER will support the costs of the Experiment, at a daily costs per glider of 1.538 €, as approved by the Executive Commission of SOCIB in 2013 and published in the Protocol for external users published in SOCIB’s web page.</w:t>
      </w:r>
    </w:p>
    <w:p w14:paraId="403BDE2E" w14:textId="77777777" w:rsidR="0092750F" w:rsidRPr="0092750F" w:rsidRDefault="0092750F" w:rsidP="0092750F">
      <w:pPr>
        <w:jc w:val="both"/>
        <w:rPr>
          <w:rFonts w:asciiTheme="minorHAnsi" w:hAnsiTheme="minorHAnsi"/>
        </w:rPr>
      </w:pPr>
    </w:p>
    <w:p w14:paraId="3AB84AB0" w14:textId="77777777" w:rsidR="0092750F" w:rsidRPr="0092750F" w:rsidRDefault="0092750F" w:rsidP="0092750F">
      <w:pPr>
        <w:jc w:val="both"/>
        <w:rPr>
          <w:rFonts w:asciiTheme="minorHAnsi" w:hAnsiTheme="minorHAnsi"/>
        </w:rPr>
      </w:pPr>
      <w:r w:rsidRPr="0092750F">
        <w:rPr>
          <w:rFonts w:asciiTheme="minorHAnsi" w:hAnsiTheme="minorHAnsi"/>
          <w:b/>
          <w:bCs/>
        </w:rPr>
        <w:t>4.1.2</w:t>
      </w:r>
      <w:r w:rsidRPr="0092750F">
        <w:rPr>
          <w:rFonts w:asciiTheme="minorHAnsi" w:hAnsiTheme="minorHAnsi"/>
        </w:rPr>
        <w:t xml:space="preserve"> The END USER shall check with SOCIB the insurance conditions applying for accessing the Facility. The END USER undertakes to contract when necessary, at its own expense, an insurance policy covering the risks agreed between the Parties and not covered under SOCIB insurance policy.</w:t>
      </w:r>
    </w:p>
    <w:p w14:paraId="4B160C1E" w14:textId="77777777" w:rsidR="0092750F" w:rsidRPr="0092750F" w:rsidRDefault="0092750F" w:rsidP="0092750F">
      <w:pPr>
        <w:jc w:val="both"/>
        <w:rPr>
          <w:rFonts w:asciiTheme="minorHAnsi" w:hAnsiTheme="minorHAnsi"/>
          <w:b/>
          <w:bCs/>
        </w:rPr>
      </w:pPr>
    </w:p>
    <w:p w14:paraId="27DBADFF" w14:textId="77777777" w:rsidR="0092750F" w:rsidRPr="0092750F" w:rsidRDefault="0092750F" w:rsidP="0092750F">
      <w:pPr>
        <w:jc w:val="both"/>
        <w:rPr>
          <w:rFonts w:asciiTheme="minorHAnsi" w:hAnsiTheme="minorHAnsi"/>
          <w:b/>
          <w:bCs/>
        </w:rPr>
      </w:pPr>
      <w:r w:rsidRPr="0092750F">
        <w:rPr>
          <w:rFonts w:asciiTheme="minorHAnsi" w:hAnsiTheme="minorHAnsi"/>
          <w:b/>
          <w:bCs/>
        </w:rPr>
        <w:t>4.2 Project Report of the Experiment</w:t>
      </w:r>
    </w:p>
    <w:p w14:paraId="31AED3F9" w14:textId="77777777" w:rsidR="0092750F" w:rsidRPr="0092750F" w:rsidRDefault="0092750F" w:rsidP="0092750F">
      <w:pPr>
        <w:jc w:val="both"/>
        <w:rPr>
          <w:rFonts w:asciiTheme="minorHAnsi" w:hAnsiTheme="minorHAnsi"/>
        </w:rPr>
      </w:pPr>
      <w:r w:rsidRPr="0092750F">
        <w:rPr>
          <w:rFonts w:asciiTheme="minorHAnsi" w:hAnsiTheme="minorHAnsi"/>
        </w:rPr>
        <w:t>The END USER shall provide SOCIB with a Scientific Project Report within 30 days following the end of the Experiment, describing the scientific output of the access received, as outlined in Appendix 2. The scientific report will be published on the SOCIB web site.</w:t>
      </w:r>
    </w:p>
    <w:p w14:paraId="1B06C41C" w14:textId="77777777" w:rsidR="0092750F" w:rsidRPr="0092750F" w:rsidRDefault="0092750F" w:rsidP="0092750F">
      <w:pPr>
        <w:jc w:val="both"/>
        <w:rPr>
          <w:rFonts w:asciiTheme="minorHAnsi" w:hAnsiTheme="minorHAnsi"/>
        </w:rPr>
      </w:pPr>
    </w:p>
    <w:p w14:paraId="6D9E390A" w14:textId="77777777" w:rsidR="0092750F" w:rsidRPr="0092750F" w:rsidRDefault="0092750F" w:rsidP="0092750F">
      <w:pPr>
        <w:jc w:val="both"/>
        <w:rPr>
          <w:rFonts w:asciiTheme="minorHAnsi" w:hAnsiTheme="minorHAnsi"/>
        </w:rPr>
      </w:pPr>
      <w:r w:rsidRPr="0092750F">
        <w:rPr>
          <w:rFonts w:asciiTheme="minorHAnsi" w:hAnsiTheme="minorHAnsi"/>
        </w:rPr>
        <w:t>SOCIB will provide a standard Post-Mission Glider Report.</w:t>
      </w:r>
    </w:p>
    <w:p w14:paraId="69FF30C9" w14:textId="77777777" w:rsidR="0092750F" w:rsidRPr="0092750F" w:rsidRDefault="0092750F" w:rsidP="0092750F">
      <w:pPr>
        <w:pStyle w:val="TDC1"/>
        <w:jc w:val="both"/>
        <w:rPr>
          <w:rFonts w:asciiTheme="minorHAnsi" w:hAnsiTheme="minorHAnsi"/>
        </w:rPr>
      </w:pPr>
    </w:p>
    <w:p w14:paraId="7DFF8E78" w14:textId="77777777" w:rsidR="0092750F" w:rsidRPr="0092750F" w:rsidRDefault="0092750F" w:rsidP="0092750F">
      <w:pPr>
        <w:jc w:val="both"/>
        <w:rPr>
          <w:rFonts w:asciiTheme="minorHAnsi" w:hAnsiTheme="minorHAnsi"/>
          <w:b/>
        </w:rPr>
      </w:pPr>
      <w:r w:rsidRPr="0092750F">
        <w:rPr>
          <w:rFonts w:asciiTheme="minorHAnsi" w:hAnsiTheme="minorHAnsi"/>
          <w:b/>
        </w:rPr>
        <w:t xml:space="preserve">4.3 Safety rules </w:t>
      </w:r>
    </w:p>
    <w:p w14:paraId="500990AC" w14:textId="77777777" w:rsidR="0092750F" w:rsidRPr="0092750F" w:rsidRDefault="0092750F" w:rsidP="0092750F">
      <w:pPr>
        <w:jc w:val="both"/>
        <w:rPr>
          <w:rFonts w:asciiTheme="minorHAnsi" w:hAnsiTheme="minorHAnsi"/>
        </w:rPr>
      </w:pPr>
      <w:r w:rsidRPr="0092750F">
        <w:rPr>
          <w:rFonts w:asciiTheme="minorHAnsi" w:hAnsiTheme="minorHAnsi"/>
        </w:rPr>
        <w:t xml:space="preserve">The END USER undertakes to apply SOCIB’s requests regarding safety during its in-person access to the Facility. </w:t>
      </w:r>
    </w:p>
    <w:p w14:paraId="19FFF2B9" w14:textId="77777777" w:rsidR="0092750F" w:rsidRPr="0092750F" w:rsidRDefault="0092750F" w:rsidP="0092750F">
      <w:pPr>
        <w:jc w:val="both"/>
        <w:rPr>
          <w:rFonts w:asciiTheme="minorHAnsi" w:hAnsiTheme="minorHAnsi"/>
          <w:b/>
          <w:bCs/>
        </w:rPr>
      </w:pPr>
    </w:p>
    <w:p w14:paraId="0B0F6DB0" w14:textId="77777777" w:rsidR="0092750F" w:rsidRPr="0092750F" w:rsidRDefault="0092750F" w:rsidP="0092750F">
      <w:pPr>
        <w:jc w:val="both"/>
        <w:rPr>
          <w:rFonts w:asciiTheme="minorHAnsi" w:hAnsiTheme="minorHAnsi"/>
          <w:b/>
          <w:bCs/>
        </w:rPr>
      </w:pPr>
      <w:r w:rsidRPr="0092750F">
        <w:rPr>
          <w:rFonts w:asciiTheme="minorHAnsi" w:hAnsiTheme="minorHAnsi"/>
          <w:b/>
          <w:bCs/>
        </w:rPr>
        <w:t>4.4</w:t>
      </w:r>
      <w:r w:rsidRPr="0092750F">
        <w:rPr>
          <w:rFonts w:asciiTheme="minorHAnsi" w:hAnsiTheme="minorHAnsi"/>
        </w:rPr>
        <w:t xml:space="preserve"> </w:t>
      </w:r>
      <w:r w:rsidRPr="0092750F">
        <w:rPr>
          <w:rFonts w:asciiTheme="minorHAnsi" w:hAnsiTheme="minorHAnsi"/>
          <w:b/>
          <w:bCs/>
        </w:rPr>
        <w:t>Scientific and scientific Party Data</w:t>
      </w:r>
    </w:p>
    <w:p w14:paraId="69EFC18A" w14:textId="77777777" w:rsidR="0092750F" w:rsidRPr="0092750F" w:rsidRDefault="0092750F" w:rsidP="0092750F">
      <w:pPr>
        <w:jc w:val="both"/>
        <w:rPr>
          <w:rFonts w:asciiTheme="minorHAnsi" w:hAnsiTheme="minorHAnsi"/>
        </w:rPr>
      </w:pPr>
      <w:r w:rsidRPr="0092750F">
        <w:rPr>
          <w:rFonts w:asciiTheme="minorHAnsi" w:hAnsiTheme="minorHAnsi"/>
        </w:rPr>
        <w:t>The END USER undertakes to provide SOCIB with the metadata and, when possible, all the raw data collected during the Experiment.</w:t>
      </w:r>
    </w:p>
    <w:p w14:paraId="2DE0CBB6" w14:textId="77777777" w:rsidR="0092750F" w:rsidRPr="0092750F" w:rsidRDefault="0092750F" w:rsidP="0092750F">
      <w:pPr>
        <w:jc w:val="both"/>
        <w:rPr>
          <w:rFonts w:asciiTheme="minorHAnsi" w:hAnsiTheme="minorHAnsi"/>
        </w:rPr>
      </w:pPr>
    </w:p>
    <w:p w14:paraId="0ACBF54C" w14:textId="4592FC39" w:rsidR="0092750F" w:rsidRPr="0092750F" w:rsidRDefault="0092750F" w:rsidP="0092750F">
      <w:pPr>
        <w:jc w:val="both"/>
        <w:rPr>
          <w:rFonts w:asciiTheme="minorHAnsi" w:hAnsiTheme="minorHAnsi"/>
        </w:rPr>
      </w:pPr>
      <w:r w:rsidRPr="0092750F">
        <w:rPr>
          <w:rFonts w:asciiTheme="minorHAnsi" w:hAnsiTheme="minorHAnsi"/>
        </w:rPr>
        <w:t>SOCIB strongly encourages that data management follows the open access protocols of SOCIB Endurance lines with data being available throu</w:t>
      </w:r>
      <w:r>
        <w:rPr>
          <w:rFonts w:asciiTheme="minorHAnsi" w:hAnsiTheme="minorHAnsi"/>
        </w:rPr>
        <w:t xml:space="preserve">gh SOCIB Data Centre web site. </w:t>
      </w:r>
    </w:p>
    <w:p w14:paraId="4D8E1EC1" w14:textId="77777777" w:rsidR="0092750F" w:rsidRPr="0092750F" w:rsidRDefault="0092750F" w:rsidP="0092750F">
      <w:pPr>
        <w:jc w:val="both"/>
        <w:rPr>
          <w:rFonts w:asciiTheme="minorHAnsi" w:hAnsiTheme="minorHAnsi"/>
        </w:rPr>
      </w:pPr>
    </w:p>
    <w:p w14:paraId="7275314C" w14:textId="77777777" w:rsidR="00AF4EAE" w:rsidRDefault="00AF4EAE" w:rsidP="0092750F">
      <w:pPr>
        <w:jc w:val="both"/>
        <w:rPr>
          <w:rFonts w:asciiTheme="minorHAnsi" w:hAnsiTheme="minorHAnsi"/>
          <w:b/>
          <w:bCs/>
        </w:rPr>
      </w:pPr>
    </w:p>
    <w:p w14:paraId="603EAA27" w14:textId="77777777" w:rsidR="0092750F" w:rsidRPr="0092750F" w:rsidRDefault="0092750F" w:rsidP="0092750F">
      <w:pPr>
        <w:jc w:val="both"/>
        <w:rPr>
          <w:rFonts w:asciiTheme="minorHAnsi" w:hAnsiTheme="minorHAnsi"/>
          <w:b/>
          <w:bCs/>
        </w:rPr>
      </w:pPr>
      <w:r w:rsidRPr="0092750F">
        <w:rPr>
          <w:rFonts w:asciiTheme="minorHAnsi" w:hAnsiTheme="minorHAnsi"/>
          <w:b/>
          <w:bCs/>
        </w:rPr>
        <w:t>4.5 Publications and miscellaneous</w:t>
      </w:r>
    </w:p>
    <w:p w14:paraId="5F12846A" w14:textId="77777777" w:rsidR="0092750F" w:rsidRPr="0092750F" w:rsidRDefault="0092750F" w:rsidP="0092750F">
      <w:pPr>
        <w:jc w:val="both"/>
        <w:rPr>
          <w:rFonts w:asciiTheme="minorHAnsi" w:hAnsiTheme="minorHAnsi"/>
        </w:rPr>
      </w:pPr>
    </w:p>
    <w:p w14:paraId="646EC613" w14:textId="77777777" w:rsidR="0092750F" w:rsidRPr="0092750F" w:rsidRDefault="0092750F" w:rsidP="0092750F">
      <w:pPr>
        <w:jc w:val="both"/>
        <w:rPr>
          <w:rFonts w:asciiTheme="minorHAnsi" w:hAnsiTheme="minorHAnsi"/>
        </w:rPr>
      </w:pPr>
      <w:r w:rsidRPr="0092750F">
        <w:rPr>
          <w:rFonts w:asciiTheme="minorHAnsi" w:hAnsiTheme="minorHAnsi"/>
        </w:rPr>
        <w:t>Any publications resulting from Experiment must be reported to SOCIB. Furthermore, all such publications must also contain references to the SOCIB agreement and acknowledgements to SOCIB.  The involvement of SOCIB’s science interests, and SOCIB collaboration is encouraged at all stages.</w:t>
      </w:r>
    </w:p>
    <w:p w14:paraId="08B1B281" w14:textId="77777777" w:rsidR="0092750F" w:rsidRPr="0092750F" w:rsidRDefault="0092750F" w:rsidP="0092750F">
      <w:pPr>
        <w:jc w:val="both"/>
        <w:rPr>
          <w:rFonts w:asciiTheme="minorHAnsi" w:hAnsiTheme="minorHAnsi"/>
        </w:rPr>
      </w:pPr>
    </w:p>
    <w:p w14:paraId="2419AC0C" w14:textId="77777777" w:rsidR="0092750F" w:rsidRPr="0092750F" w:rsidRDefault="0092750F" w:rsidP="0092750F">
      <w:pPr>
        <w:jc w:val="both"/>
        <w:rPr>
          <w:rFonts w:asciiTheme="minorHAnsi" w:hAnsiTheme="minorHAnsi"/>
        </w:rPr>
      </w:pPr>
      <w:r w:rsidRPr="0092750F">
        <w:rPr>
          <w:rFonts w:asciiTheme="minorHAnsi" w:hAnsiTheme="minorHAnsi"/>
        </w:rPr>
        <w:t xml:space="preserve">The END USER undertakes to send a copy of all publications to SOCIB. </w:t>
      </w:r>
    </w:p>
    <w:p w14:paraId="397A0F5E" w14:textId="32E2E276" w:rsidR="0092750F" w:rsidRPr="0092750F" w:rsidRDefault="0092750F" w:rsidP="0092750F">
      <w:pPr>
        <w:jc w:val="both"/>
        <w:rPr>
          <w:rFonts w:asciiTheme="minorHAnsi" w:hAnsiTheme="minorHAnsi"/>
        </w:rPr>
      </w:pPr>
      <w:r w:rsidRPr="0092750F">
        <w:rPr>
          <w:rFonts w:asciiTheme="minorHAnsi" w:hAnsiTheme="minorHAnsi"/>
        </w:rPr>
        <w:lastRenderedPageBreak/>
        <w:t xml:space="preserve"> </w:t>
      </w:r>
    </w:p>
    <w:p w14:paraId="1AAC5E45" w14:textId="77777777" w:rsidR="0092750F" w:rsidRPr="0092750F" w:rsidRDefault="0092750F" w:rsidP="0092750F">
      <w:pPr>
        <w:pStyle w:val="Default"/>
        <w:jc w:val="both"/>
        <w:rPr>
          <w:rFonts w:asciiTheme="minorHAnsi" w:hAnsiTheme="minorHAnsi"/>
          <w:b/>
          <w:bCs/>
          <w:lang w:val="en-US"/>
        </w:rPr>
      </w:pPr>
      <w:r w:rsidRPr="0092750F">
        <w:rPr>
          <w:rFonts w:asciiTheme="minorHAnsi" w:hAnsiTheme="minorHAnsi"/>
          <w:b/>
          <w:bCs/>
          <w:lang w:val="en-US"/>
        </w:rPr>
        <w:t>4.6 Intellectual property rights</w:t>
      </w:r>
    </w:p>
    <w:p w14:paraId="61A93DBA" w14:textId="77777777" w:rsidR="0092750F" w:rsidRPr="0092750F" w:rsidRDefault="0092750F" w:rsidP="0092750F">
      <w:pPr>
        <w:pStyle w:val="Default"/>
        <w:jc w:val="both"/>
        <w:rPr>
          <w:rFonts w:asciiTheme="minorHAnsi" w:hAnsiTheme="minorHAnsi"/>
          <w:lang w:val="en-US"/>
        </w:rPr>
      </w:pPr>
    </w:p>
    <w:p w14:paraId="34B1FF68" w14:textId="77777777" w:rsidR="0092750F" w:rsidRPr="0092750F" w:rsidRDefault="0092750F" w:rsidP="0092750F">
      <w:pPr>
        <w:pStyle w:val="Textoindependiente"/>
        <w:rPr>
          <w:rFonts w:asciiTheme="minorHAnsi" w:hAnsiTheme="minorHAnsi"/>
          <w:lang w:val="en-US"/>
        </w:rPr>
      </w:pPr>
      <w:r w:rsidRPr="0092750F">
        <w:rPr>
          <w:rFonts w:asciiTheme="minorHAnsi" w:hAnsiTheme="minorHAnsi"/>
          <w:b/>
          <w:bCs/>
          <w:lang w:val="en-US"/>
        </w:rPr>
        <w:t>4.6.1 Background</w:t>
      </w:r>
    </w:p>
    <w:p w14:paraId="2BA015C5" w14:textId="77777777" w:rsidR="0092750F" w:rsidRPr="0092750F" w:rsidRDefault="0092750F" w:rsidP="0092750F">
      <w:pPr>
        <w:jc w:val="both"/>
        <w:rPr>
          <w:rFonts w:asciiTheme="minorHAnsi" w:hAnsiTheme="minorHAnsi"/>
        </w:rPr>
      </w:pPr>
      <w:r w:rsidRPr="0092750F">
        <w:rPr>
          <w:rFonts w:asciiTheme="minorHAnsi" w:hAnsiTheme="minorHAnsi"/>
        </w:rPr>
        <w:t xml:space="preserve">Each Party remains the sole owner of the results, products and processes (patented or not), held prior to this Agreement or acquired outside the scope of this Agreement. This Agreement shall not give any right over the aforementioned knowledge to the other Party. The other Party is credited only for the purpose of the Experiment and for the term of validity of this Agreement, a personal and non-transferable right to use. </w:t>
      </w:r>
    </w:p>
    <w:p w14:paraId="376FEA01" w14:textId="77777777" w:rsidR="0092750F" w:rsidRPr="0092750F" w:rsidRDefault="0092750F" w:rsidP="0092750F">
      <w:pPr>
        <w:jc w:val="both"/>
        <w:rPr>
          <w:rFonts w:asciiTheme="minorHAnsi" w:hAnsiTheme="minorHAnsi"/>
        </w:rPr>
      </w:pPr>
      <w:r w:rsidRPr="0092750F">
        <w:rPr>
          <w:rFonts w:asciiTheme="minorHAnsi" w:hAnsiTheme="minorHAnsi"/>
        </w:rPr>
        <w:t>Each recipient Party agrees to maintain in confidence and not to disclose any knowledge (know-how, patents, software, raw data or validated ...) received from the other Party to third parties without the prior written consent of the disclosing Party.</w:t>
      </w:r>
    </w:p>
    <w:p w14:paraId="5B70EE1F" w14:textId="77777777" w:rsidR="0092750F" w:rsidRPr="0092750F" w:rsidRDefault="0092750F" w:rsidP="0092750F">
      <w:pPr>
        <w:pStyle w:val="Default"/>
        <w:jc w:val="both"/>
        <w:rPr>
          <w:rFonts w:asciiTheme="minorHAnsi" w:hAnsiTheme="minorHAnsi"/>
          <w:lang w:val="en-GB"/>
        </w:rPr>
      </w:pPr>
    </w:p>
    <w:p w14:paraId="166BF93A" w14:textId="77777777" w:rsidR="0092750F" w:rsidRPr="0092750F" w:rsidRDefault="0092750F" w:rsidP="0092750F">
      <w:pPr>
        <w:pStyle w:val="Default"/>
        <w:jc w:val="both"/>
        <w:rPr>
          <w:rFonts w:asciiTheme="minorHAnsi" w:hAnsiTheme="minorHAnsi"/>
          <w:b/>
          <w:bCs/>
          <w:lang w:val="en-GB"/>
        </w:rPr>
      </w:pPr>
      <w:r w:rsidRPr="0092750F">
        <w:rPr>
          <w:rFonts w:asciiTheme="minorHAnsi" w:hAnsiTheme="minorHAnsi"/>
          <w:b/>
          <w:bCs/>
          <w:lang w:val="en-GB"/>
        </w:rPr>
        <w:t xml:space="preserve">4.6.2 Results of the Experiment </w:t>
      </w:r>
    </w:p>
    <w:p w14:paraId="4744D101" w14:textId="77777777" w:rsidR="0092750F" w:rsidRPr="0092750F" w:rsidRDefault="0092750F" w:rsidP="0092750F">
      <w:pPr>
        <w:pStyle w:val="Default"/>
        <w:jc w:val="both"/>
        <w:rPr>
          <w:rFonts w:asciiTheme="minorHAnsi" w:hAnsiTheme="minorHAnsi"/>
          <w:lang w:val="en-GB"/>
        </w:rPr>
      </w:pPr>
      <w:r w:rsidRPr="0092750F">
        <w:rPr>
          <w:rFonts w:asciiTheme="minorHAnsi" w:hAnsiTheme="minorHAnsi"/>
          <w:lang w:val="en-GB"/>
        </w:rPr>
        <w:t>Subject to article 4.5 here above, the results of the Experiment shall belong to the END USER.</w:t>
      </w:r>
    </w:p>
    <w:p w14:paraId="3612F046" w14:textId="77777777" w:rsidR="0092750F" w:rsidRPr="0092750F" w:rsidRDefault="0092750F" w:rsidP="0092750F">
      <w:pPr>
        <w:pStyle w:val="Default"/>
        <w:jc w:val="both"/>
        <w:rPr>
          <w:rFonts w:asciiTheme="minorHAnsi" w:hAnsiTheme="minorHAnsi"/>
          <w:lang w:val="en-US"/>
        </w:rPr>
      </w:pPr>
    </w:p>
    <w:p w14:paraId="0F989043" w14:textId="77777777" w:rsidR="0092750F" w:rsidRPr="0092750F" w:rsidRDefault="0092750F" w:rsidP="0092750F">
      <w:pPr>
        <w:pStyle w:val="NormalWeb"/>
        <w:spacing w:before="0" w:beforeAutospacing="0" w:after="0" w:afterAutospacing="0"/>
        <w:jc w:val="both"/>
        <w:rPr>
          <w:rFonts w:asciiTheme="minorHAnsi" w:hAnsiTheme="minorHAnsi"/>
          <w:sz w:val="24"/>
          <w:szCs w:val="24"/>
          <w:lang w:val="en-US"/>
        </w:rPr>
      </w:pPr>
    </w:p>
    <w:p w14:paraId="6AE32438"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r w:rsidRPr="0092750F">
        <w:rPr>
          <w:rFonts w:asciiTheme="minorHAnsi" w:hAnsiTheme="minorHAnsi"/>
          <w:b/>
          <w:bCs/>
          <w:sz w:val="24"/>
          <w:szCs w:val="24"/>
        </w:rPr>
        <w:t>ARTICLE 5 – SOCIB COMMITMENTS</w:t>
      </w:r>
    </w:p>
    <w:p w14:paraId="26F155EE"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p>
    <w:p w14:paraId="137A605C"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r w:rsidRPr="0092750F">
        <w:rPr>
          <w:rFonts w:asciiTheme="minorHAnsi" w:hAnsiTheme="minorHAnsi"/>
          <w:b/>
          <w:bCs/>
          <w:sz w:val="24"/>
          <w:szCs w:val="24"/>
        </w:rPr>
        <w:t>5.1</w:t>
      </w:r>
      <w:r w:rsidRPr="0092750F">
        <w:rPr>
          <w:rFonts w:asciiTheme="minorHAnsi" w:hAnsiTheme="minorHAnsi"/>
          <w:sz w:val="24"/>
          <w:szCs w:val="24"/>
        </w:rPr>
        <w:t xml:space="preserve"> SOCIB shall send a written confirmation to END USER before the Experiment commencement. </w:t>
      </w:r>
    </w:p>
    <w:p w14:paraId="58CF552E"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p>
    <w:p w14:paraId="2503A28D" w14:textId="448E5091" w:rsidR="0092750F" w:rsidRPr="0092750F" w:rsidRDefault="0092750F" w:rsidP="0092750F">
      <w:pPr>
        <w:pStyle w:val="NormalWeb"/>
        <w:spacing w:before="0" w:beforeAutospacing="0" w:after="0" w:afterAutospacing="0"/>
        <w:jc w:val="both"/>
        <w:rPr>
          <w:rFonts w:asciiTheme="minorHAnsi" w:hAnsiTheme="minorHAnsi"/>
          <w:sz w:val="24"/>
          <w:szCs w:val="24"/>
        </w:rPr>
      </w:pPr>
      <w:r w:rsidRPr="0092750F">
        <w:rPr>
          <w:rFonts w:asciiTheme="minorHAnsi" w:hAnsiTheme="minorHAnsi"/>
          <w:b/>
          <w:bCs/>
          <w:sz w:val="24"/>
          <w:szCs w:val="24"/>
        </w:rPr>
        <w:t>5.2</w:t>
      </w:r>
      <w:r w:rsidRPr="0092750F">
        <w:rPr>
          <w:rFonts w:asciiTheme="minorHAnsi" w:hAnsiTheme="minorHAnsi"/>
          <w:sz w:val="24"/>
          <w:szCs w:val="24"/>
        </w:rPr>
        <w:t xml:space="preserve"> According to Article 4.1.3 </w:t>
      </w:r>
      <w:r w:rsidR="000A41F8" w:rsidRPr="0092750F">
        <w:rPr>
          <w:rFonts w:asciiTheme="minorHAnsi" w:hAnsiTheme="minorHAnsi"/>
          <w:sz w:val="24"/>
          <w:szCs w:val="24"/>
        </w:rPr>
        <w:t>here above</w:t>
      </w:r>
      <w:r w:rsidRPr="0092750F">
        <w:rPr>
          <w:rFonts w:asciiTheme="minorHAnsi" w:hAnsiTheme="minorHAnsi"/>
          <w:sz w:val="24"/>
          <w:szCs w:val="24"/>
        </w:rPr>
        <w:t xml:space="preserve">, SOCIB shall notify within reasonable period before the Experiment to the END USER its requests regarding the insurance policy to be taken by the END USER and the applicable safety rules on-site. </w:t>
      </w:r>
    </w:p>
    <w:p w14:paraId="177FB0B9"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p>
    <w:p w14:paraId="18AB7736"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r w:rsidRPr="0092750F">
        <w:rPr>
          <w:rFonts w:asciiTheme="minorHAnsi" w:hAnsiTheme="minorHAnsi"/>
          <w:b/>
          <w:bCs/>
          <w:sz w:val="24"/>
          <w:szCs w:val="24"/>
        </w:rPr>
        <w:t>5.3</w:t>
      </w:r>
      <w:r w:rsidRPr="0092750F">
        <w:rPr>
          <w:rFonts w:asciiTheme="minorHAnsi" w:hAnsiTheme="minorHAnsi"/>
          <w:sz w:val="24"/>
          <w:szCs w:val="24"/>
        </w:rPr>
        <w:t xml:space="preserve"> SOCIB undertakes to make its best efforts to reschedule the Experiment as provided in Article 4.1.1. </w:t>
      </w:r>
    </w:p>
    <w:p w14:paraId="46BCF292" w14:textId="77777777" w:rsidR="0092750F" w:rsidRPr="002E7C49" w:rsidRDefault="0092750F" w:rsidP="0092750F">
      <w:pPr>
        <w:pStyle w:val="Corpsdetexte21"/>
        <w:jc w:val="both"/>
        <w:rPr>
          <w:rFonts w:asciiTheme="minorHAnsi" w:hAnsiTheme="minorHAnsi"/>
          <w:lang w:val="en-US"/>
        </w:rPr>
      </w:pPr>
    </w:p>
    <w:p w14:paraId="55353724" w14:textId="77777777" w:rsidR="00AF4EAE" w:rsidRDefault="00AF4EAE" w:rsidP="0092750F">
      <w:pPr>
        <w:jc w:val="both"/>
        <w:rPr>
          <w:rFonts w:asciiTheme="minorHAnsi" w:hAnsiTheme="minorHAnsi"/>
          <w:b/>
          <w:bCs/>
        </w:rPr>
      </w:pPr>
    </w:p>
    <w:p w14:paraId="364F3332" w14:textId="77777777" w:rsidR="0092750F" w:rsidRPr="0092750F" w:rsidRDefault="0092750F" w:rsidP="0092750F">
      <w:pPr>
        <w:jc w:val="both"/>
        <w:rPr>
          <w:rFonts w:asciiTheme="minorHAnsi" w:hAnsiTheme="minorHAnsi"/>
          <w:b/>
          <w:bCs/>
        </w:rPr>
      </w:pPr>
      <w:r w:rsidRPr="0092750F">
        <w:rPr>
          <w:rFonts w:asciiTheme="minorHAnsi" w:hAnsiTheme="minorHAnsi"/>
          <w:b/>
          <w:bCs/>
        </w:rPr>
        <w:t>ARTICLE 6 - CONFIDENTIALITY</w:t>
      </w:r>
    </w:p>
    <w:p w14:paraId="176BCBE6" w14:textId="77777777" w:rsidR="0092750F" w:rsidRPr="0092750F" w:rsidRDefault="0092750F" w:rsidP="0092750F">
      <w:pPr>
        <w:jc w:val="both"/>
        <w:rPr>
          <w:rFonts w:asciiTheme="minorHAnsi" w:hAnsiTheme="minorHAnsi"/>
        </w:rPr>
      </w:pPr>
    </w:p>
    <w:p w14:paraId="1D79FC04"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r w:rsidRPr="0092750F">
        <w:rPr>
          <w:rFonts w:asciiTheme="minorHAnsi" w:hAnsiTheme="minorHAnsi"/>
          <w:sz w:val="24"/>
          <w:szCs w:val="24"/>
        </w:rPr>
        <w:t xml:space="preserve">All data and information encountered during the Experiment which </w:t>
      </w:r>
      <w:proofErr w:type="gramStart"/>
      <w:r w:rsidRPr="0092750F">
        <w:rPr>
          <w:rFonts w:asciiTheme="minorHAnsi" w:hAnsiTheme="minorHAnsi"/>
          <w:sz w:val="24"/>
          <w:szCs w:val="24"/>
        </w:rPr>
        <w:t>are</w:t>
      </w:r>
      <w:proofErr w:type="gramEnd"/>
      <w:r w:rsidRPr="0092750F">
        <w:rPr>
          <w:rFonts w:asciiTheme="minorHAnsi" w:hAnsiTheme="minorHAnsi"/>
          <w:sz w:val="24"/>
          <w:szCs w:val="24"/>
        </w:rPr>
        <w:t xml:space="preserve"> not related to the purpose of Experiment of the END USER are considered to be confidential. </w:t>
      </w:r>
    </w:p>
    <w:p w14:paraId="6BC5E78A"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p>
    <w:p w14:paraId="22507AEB"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r w:rsidRPr="0092750F">
        <w:rPr>
          <w:rFonts w:asciiTheme="minorHAnsi" w:hAnsiTheme="minorHAnsi"/>
          <w:sz w:val="24"/>
          <w:szCs w:val="24"/>
        </w:rPr>
        <w:t>END USER shall ensure that all scientific staff shall hold information not related to the scientific mission of the END USER, if so considered by SOCIB, to be confidential and will not disclose such information to any individual, group or company outside END USER and initially only to the scientific team participating to the Experiment, unless written authorisation is given by SOCIB to do so.</w:t>
      </w:r>
    </w:p>
    <w:p w14:paraId="04883E80"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p>
    <w:p w14:paraId="79D25FA8" w14:textId="77777777" w:rsidR="0092750F" w:rsidRPr="0092750F" w:rsidRDefault="0092750F" w:rsidP="0092750F">
      <w:pPr>
        <w:jc w:val="both"/>
        <w:rPr>
          <w:rFonts w:asciiTheme="minorHAnsi" w:hAnsiTheme="minorHAnsi"/>
        </w:rPr>
      </w:pPr>
      <w:r w:rsidRPr="0092750F">
        <w:rPr>
          <w:rFonts w:asciiTheme="minorHAnsi" w:hAnsiTheme="minorHAnsi"/>
        </w:rPr>
        <w:lastRenderedPageBreak/>
        <w:t>Each Party undertakes consequently to keep confidential all this information, for a period of five years from receiving it.</w:t>
      </w:r>
    </w:p>
    <w:p w14:paraId="16ACA1DA" w14:textId="77777777" w:rsidR="0092750F" w:rsidRPr="0092750F" w:rsidRDefault="0092750F" w:rsidP="0092750F">
      <w:pPr>
        <w:jc w:val="both"/>
        <w:rPr>
          <w:rFonts w:asciiTheme="minorHAnsi" w:hAnsiTheme="minorHAnsi"/>
        </w:rPr>
      </w:pPr>
    </w:p>
    <w:p w14:paraId="022A5435" w14:textId="77777777" w:rsidR="0092750F" w:rsidRDefault="0092750F" w:rsidP="0092750F">
      <w:pPr>
        <w:jc w:val="both"/>
        <w:rPr>
          <w:rFonts w:asciiTheme="minorHAnsi" w:hAnsiTheme="minorHAnsi"/>
          <w:b/>
          <w:bCs/>
        </w:rPr>
      </w:pPr>
    </w:p>
    <w:p w14:paraId="77C9D85F" w14:textId="77777777" w:rsidR="0092750F" w:rsidRPr="0092750F" w:rsidRDefault="0092750F" w:rsidP="0092750F">
      <w:pPr>
        <w:jc w:val="both"/>
        <w:rPr>
          <w:rFonts w:asciiTheme="minorHAnsi" w:hAnsiTheme="minorHAnsi"/>
          <w:b/>
          <w:bCs/>
        </w:rPr>
      </w:pPr>
      <w:r w:rsidRPr="0092750F">
        <w:rPr>
          <w:rFonts w:asciiTheme="minorHAnsi" w:hAnsiTheme="minorHAnsi"/>
          <w:b/>
          <w:bCs/>
        </w:rPr>
        <w:t>ARTICLE 7 - LIABILITY</w:t>
      </w:r>
    </w:p>
    <w:p w14:paraId="157EACD9" w14:textId="77777777" w:rsidR="0092750F" w:rsidRPr="0092750F" w:rsidRDefault="0092750F" w:rsidP="0092750F">
      <w:pPr>
        <w:pStyle w:val="NormalWeb"/>
        <w:spacing w:before="0" w:beforeAutospacing="0" w:after="0" w:afterAutospacing="0"/>
        <w:jc w:val="both"/>
        <w:rPr>
          <w:rStyle w:val="Textoennegrita"/>
          <w:rFonts w:asciiTheme="minorHAnsi" w:hAnsiTheme="minorHAnsi"/>
          <w:b w:val="0"/>
          <w:bCs w:val="0"/>
          <w:sz w:val="24"/>
          <w:szCs w:val="24"/>
        </w:rPr>
      </w:pPr>
    </w:p>
    <w:p w14:paraId="37B9CFBB"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r w:rsidRPr="0092750F">
        <w:rPr>
          <w:rStyle w:val="Textoennegrita"/>
          <w:rFonts w:asciiTheme="minorHAnsi" w:hAnsiTheme="minorHAnsi"/>
          <w:b w:val="0"/>
          <w:bCs w:val="0"/>
          <w:sz w:val="24"/>
          <w:szCs w:val="24"/>
        </w:rPr>
        <w:t xml:space="preserve">As the </w:t>
      </w:r>
      <w:r w:rsidRPr="0092750F">
        <w:rPr>
          <w:rFonts w:asciiTheme="minorHAnsi" w:hAnsiTheme="minorHAnsi"/>
          <w:sz w:val="24"/>
          <w:szCs w:val="24"/>
        </w:rPr>
        <w:t>Experiment</w:t>
      </w:r>
      <w:r w:rsidRPr="0092750F">
        <w:rPr>
          <w:rStyle w:val="Textoennegrita"/>
          <w:rFonts w:asciiTheme="minorHAnsi" w:hAnsiTheme="minorHAnsi"/>
          <w:b w:val="0"/>
          <w:bCs w:val="0"/>
          <w:sz w:val="24"/>
          <w:szCs w:val="24"/>
        </w:rPr>
        <w:t xml:space="preserve"> is </w:t>
      </w:r>
      <w:r w:rsidRPr="0092750F">
        <w:rPr>
          <w:rFonts w:asciiTheme="minorHAnsi" w:hAnsiTheme="minorHAnsi"/>
          <w:sz w:val="24"/>
          <w:szCs w:val="24"/>
        </w:rPr>
        <w:t xml:space="preserve">operated involving a Facility, the Parties agree upon the following </w:t>
      </w:r>
      <w:proofErr w:type="gramStart"/>
      <w:r w:rsidRPr="0092750F">
        <w:rPr>
          <w:rFonts w:asciiTheme="minorHAnsi" w:hAnsiTheme="minorHAnsi"/>
          <w:sz w:val="24"/>
          <w:szCs w:val="24"/>
        </w:rPr>
        <w:t>provisions :</w:t>
      </w:r>
      <w:proofErr w:type="gramEnd"/>
    </w:p>
    <w:p w14:paraId="6E631D09" w14:textId="77777777" w:rsidR="0092750F" w:rsidRPr="0092750F" w:rsidRDefault="0092750F" w:rsidP="0092750F">
      <w:pPr>
        <w:pStyle w:val="NormalWeb"/>
        <w:spacing w:before="0" w:beforeAutospacing="0" w:after="0" w:afterAutospacing="0"/>
        <w:jc w:val="both"/>
        <w:rPr>
          <w:rFonts w:asciiTheme="minorHAnsi" w:hAnsiTheme="minorHAnsi"/>
          <w:sz w:val="24"/>
          <w:szCs w:val="24"/>
        </w:rPr>
      </w:pPr>
    </w:p>
    <w:p w14:paraId="6B5DD5E2" w14:textId="77777777" w:rsidR="0092750F" w:rsidRPr="0092750F" w:rsidRDefault="0092750F" w:rsidP="0092750F">
      <w:pPr>
        <w:jc w:val="both"/>
        <w:rPr>
          <w:rFonts w:asciiTheme="minorHAnsi" w:hAnsiTheme="minorHAnsi"/>
          <w:b/>
          <w:bCs/>
        </w:rPr>
      </w:pPr>
      <w:r w:rsidRPr="0092750F">
        <w:rPr>
          <w:rFonts w:asciiTheme="minorHAnsi" w:hAnsiTheme="minorHAnsi"/>
          <w:b/>
          <w:bCs/>
        </w:rPr>
        <w:t xml:space="preserve">7.1. </w:t>
      </w:r>
      <w:r w:rsidRPr="0092750F">
        <w:rPr>
          <w:rFonts w:asciiTheme="minorHAnsi" w:hAnsiTheme="minorHAnsi"/>
          <w:b/>
          <w:bCs/>
        </w:rPr>
        <w:tab/>
        <w:t>Damages</w:t>
      </w:r>
    </w:p>
    <w:p w14:paraId="09E3236F" w14:textId="77777777" w:rsidR="0092750F" w:rsidRPr="0092750F" w:rsidRDefault="0092750F" w:rsidP="0092750F">
      <w:pPr>
        <w:pStyle w:val="Textoindependiente"/>
        <w:rPr>
          <w:rFonts w:asciiTheme="minorHAnsi" w:hAnsiTheme="minorHAnsi"/>
          <w:lang w:val="en-US"/>
        </w:rPr>
      </w:pPr>
      <w:r w:rsidRPr="0092750F">
        <w:rPr>
          <w:rFonts w:asciiTheme="minorHAnsi" w:hAnsiTheme="minorHAnsi"/>
          <w:lang w:val="en-US"/>
        </w:rPr>
        <w:t xml:space="preserve">Except in case of SOCIB’s gross negligence or intentions as specified in section 9.3, END USER undertakes to cover all damages caused to END USER’s staff members, its guests and its equipment during the Experiment. </w:t>
      </w:r>
    </w:p>
    <w:p w14:paraId="69D31531" w14:textId="77777777" w:rsidR="0092750F" w:rsidRPr="0092750F" w:rsidRDefault="0092750F" w:rsidP="0092750F">
      <w:pPr>
        <w:pStyle w:val="Textoindependiente"/>
        <w:rPr>
          <w:rFonts w:asciiTheme="minorHAnsi" w:hAnsiTheme="minorHAnsi"/>
          <w:lang w:val="en-US"/>
        </w:rPr>
      </w:pPr>
    </w:p>
    <w:p w14:paraId="61E0D7A9" w14:textId="77777777" w:rsidR="0092750F" w:rsidRPr="0092750F" w:rsidRDefault="0092750F" w:rsidP="0092750F">
      <w:pPr>
        <w:pStyle w:val="Textoindependiente"/>
        <w:rPr>
          <w:rFonts w:asciiTheme="minorHAnsi" w:hAnsiTheme="minorHAnsi"/>
          <w:lang w:val="en-US"/>
        </w:rPr>
      </w:pPr>
      <w:r w:rsidRPr="0092750F">
        <w:rPr>
          <w:rFonts w:asciiTheme="minorHAnsi" w:hAnsiTheme="minorHAnsi"/>
          <w:lang w:val="en-US"/>
        </w:rPr>
        <w:t xml:space="preserve">END USER waives any right to sue SOCIB for all direct or consequential damages caused to END USER’s staff members, its guests and its Equipment during the Experiment. </w:t>
      </w:r>
    </w:p>
    <w:p w14:paraId="09BE4697" w14:textId="77777777" w:rsidR="0092750F" w:rsidRPr="0092750F" w:rsidRDefault="0092750F" w:rsidP="0092750F">
      <w:pPr>
        <w:jc w:val="both"/>
        <w:rPr>
          <w:rFonts w:asciiTheme="minorHAnsi" w:hAnsiTheme="minorHAnsi"/>
        </w:rPr>
      </w:pPr>
    </w:p>
    <w:p w14:paraId="63A6BA50" w14:textId="77777777" w:rsidR="0092750F" w:rsidRPr="0092750F" w:rsidRDefault="0092750F" w:rsidP="0092750F">
      <w:pPr>
        <w:tabs>
          <w:tab w:val="left" w:pos="709"/>
        </w:tabs>
        <w:jc w:val="both"/>
        <w:rPr>
          <w:rFonts w:asciiTheme="minorHAnsi" w:hAnsiTheme="minorHAnsi"/>
          <w:b/>
          <w:bCs/>
        </w:rPr>
      </w:pPr>
      <w:r w:rsidRPr="0092750F">
        <w:rPr>
          <w:rFonts w:asciiTheme="minorHAnsi" w:hAnsiTheme="minorHAnsi"/>
          <w:b/>
          <w:bCs/>
        </w:rPr>
        <w:t xml:space="preserve">7.2. </w:t>
      </w:r>
      <w:r w:rsidRPr="0092750F">
        <w:rPr>
          <w:rFonts w:asciiTheme="minorHAnsi" w:hAnsiTheme="minorHAnsi"/>
          <w:b/>
          <w:bCs/>
        </w:rPr>
        <w:tab/>
        <w:t>Safety</w:t>
      </w:r>
    </w:p>
    <w:p w14:paraId="0E467664" w14:textId="77777777" w:rsidR="0092750F" w:rsidRPr="0092750F" w:rsidRDefault="0092750F" w:rsidP="0092750F">
      <w:pPr>
        <w:jc w:val="both"/>
        <w:rPr>
          <w:rFonts w:asciiTheme="minorHAnsi" w:hAnsiTheme="minorHAnsi"/>
        </w:rPr>
      </w:pPr>
      <w:r w:rsidRPr="0092750F">
        <w:rPr>
          <w:rFonts w:asciiTheme="minorHAnsi" w:hAnsiTheme="minorHAnsi"/>
        </w:rPr>
        <w:t>SOCIB shall be responsible for all operational decisions, especially for safety or technical reasons, and can postpone or cancel operations for the same reasons.</w:t>
      </w:r>
    </w:p>
    <w:p w14:paraId="4038A050" w14:textId="77777777" w:rsidR="0092750F" w:rsidRPr="0092750F" w:rsidRDefault="0092750F" w:rsidP="0092750F">
      <w:pPr>
        <w:jc w:val="both"/>
        <w:rPr>
          <w:rFonts w:asciiTheme="minorHAnsi" w:hAnsiTheme="minorHAnsi"/>
        </w:rPr>
      </w:pPr>
    </w:p>
    <w:p w14:paraId="576AE990" w14:textId="77777777" w:rsidR="0092750F" w:rsidRPr="0092750F" w:rsidRDefault="0092750F" w:rsidP="0092750F">
      <w:pPr>
        <w:jc w:val="both"/>
        <w:rPr>
          <w:rFonts w:asciiTheme="minorHAnsi" w:hAnsiTheme="minorHAnsi"/>
          <w:b/>
          <w:bCs/>
        </w:rPr>
      </w:pPr>
      <w:r w:rsidRPr="0092750F">
        <w:rPr>
          <w:rFonts w:asciiTheme="minorHAnsi" w:hAnsiTheme="minorHAnsi"/>
          <w:b/>
          <w:bCs/>
        </w:rPr>
        <w:t>7.3.</w:t>
      </w:r>
      <w:r w:rsidRPr="0092750F">
        <w:rPr>
          <w:rFonts w:asciiTheme="minorHAnsi" w:hAnsiTheme="minorHAnsi"/>
          <w:b/>
          <w:bCs/>
        </w:rPr>
        <w:tab/>
        <w:t>Liability</w:t>
      </w:r>
    </w:p>
    <w:p w14:paraId="3B8F249C" w14:textId="77777777" w:rsidR="0092750F" w:rsidRPr="00F14429" w:rsidRDefault="0092750F" w:rsidP="00F14429">
      <w:pPr>
        <w:jc w:val="both"/>
        <w:rPr>
          <w:rStyle w:val="Textoennegrita"/>
          <w:rFonts w:asciiTheme="minorHAnsi" w:hAnsiTheme="minorHAnsi"/>
          <w:b w:val="0"/>
          <w:bCs w:val="0"/>
          <w:iCs/>
          <w:color w:val="0000FF"/>
        </w:rPr>
      </w:pPr>
      <w:r w:rsidRPr="00F14429">
        <w:rPr>
          <w:rStyle w:val="Textoennegrita"/>
          <w:rFonts w:asciiTheme="minorHAnsi" w:hAnsiTheme="minorHAnsi"/>
          <w:b w:val="0"/>
          <w:bCs w:val="0"/>
          <w:iCs/>
        </w:rPr>
        <w:t xml:space="preserve">Liability of </w:t>
      </w:r>
      <w:r w:rsidRPr="00F14429">
        <w:rPr>
          <w:rFonts w:asciiTheme="minorHAnsi" w:hAnsiTheme="minorHAnsi"/>
        </w:rPr>
        <w:t>SOCIB and END USER</w:t>
      </w:r>
      <w:r w:rsidRPr="00F14429">
        <w:rPr>
          <w:rStyle w:val="Textoennegrita"/>
          <w:rFonts w:asciiTheme="minorHAnsi" w:hAnsiTheme="minorHAnsi"/>
          <w:b w:val="0"/>
          <w:bCs w:val="0"/>
          <w:iCs/>
        </w:rPr>
        <w:t xml:space="preserve"> and their assistants is restricted to gross negligence or intentions. This agreement applies for both, contractual as well as tortious liability. Accountability is limited to estimated costs of the Experiment. In no event shall the Parties be liable for any consequential damages or loss of profit arising out of or in connection with this contract.</w:t>
      </w:r>
      <w:r w:rsidRPr="00F14429">
        <w:rPr>
          <w:rStyle w:val="Textoennegrita"/>
          <w:rFonts w:asciiTheme="minorHAnsi" w:hAnsiTheme="minorHAnsi"/>
          <w:b w:val="0"/>
          <w:bCs w:val="0"/>
          <w:iCs/>
          <w:color w:val="0000FF"/>
        </w:rPr>
        <w:t xml:space="preserve"> </w:t>
      </w:r>
    </w:p>
    <w:p w14:paraId="7D7C52B4" w14:textId="77777777" w:rsidR="0092750F" w:rsidRPr="0092750F" w:rsidRDefault="0092750F" w:rsidP="0092750F">
      <w:pPr>
        <w:pStyle w:val="Ttulo9"/>
        <w:spacing w:before="0"/>
        <w:jc w:val="both"/>
        <w:rPr>
          <w:rStyle w:val="Textoennegrita"/>
          <w:rFonts w:asciiTheme="minorHAnsi" w:hAnsiTheme="minorHAnsi"/>
          <w:b w:val="0"/>
          <w:bCs w:val="0"/>
          <w:i w:val="0"/>
          <w:iCs w:val="0"/>
          <w:sz w:val="24"/>
          <w:szCs w:val="24"/>
        </w:rPr>
      </w:pPr>
    </w:p>
    <w:p w14:paraId="2CED28E2" w14:textId="77777777" w:rsidR="0092750F" w:rsidRDefault="0092750F" w:rsidP="0092750F">
      <w:pPr>
        <w:pStyle w:val="Ttulo9"/>
        <w:spacing w:before="0"/>
        <w:jc w:val="both"/>
        <w:rPr>
          <w:rFonts w:asciiTheme="minorHAnsi" w:hAnsiTheme="minorHAnsi"/>
          <w:b/>
          <w:bCs/>
          <w:i w:val="0"/>
          <w:iCs w:val="0"/>
          <w:sz w:val="24"/>
          <w:szCs w:val="24"/>
        </w:rPr>
      </w:pPr>
    </w:p>
    <w:p w14:paraId="257DC205" w14:textId="77777777" w:rsidR="0092750F" w:rsidRPr="00F14429" w:rsidRDefault="0092750F" w:rsidP="0092750F">
      <w:pPr>
        <w:pStyle w:val="Ttulo9"/>
        <w:spacing w:before="0"/>
        <w:jc w:val="both"/>
        <w:rPr>
          <w:rFonts w:asciiTheme="minorHAnsi" w:hAnsiTheme="minorHAnsi"/>
          <w:b/>
          <w:bCs/>
          <w:i w:val="0"/>
          <w:iCs w:val="0"/>
          <w:color w:val="auto"/>
          <w:sz w:val="24"/>
          <w:szCs w:val="24"/>
        </w:rPr>
      </w:pPr>
      <w:r w:rsidRPr="00F14429">
        <w:rPr>
          <w:rFonts w:asciiTheme="minorHAnsi" w:hAnsiTheme="minorHAnsi"/>
          <w:b/>
          <w:bCs/>
          <w:i w:val="0"/>
          <w:iCs w:val="0"/>
          <w:color w:val="auto"/>
          <w:sz w:val="24"/>
          <w:szCs w:val="24"/>
        </w:rPr>
        <w:t>ARTICLE 8 - FORCE MAJEURE</w:t>
      </w:r>
    </w:p>
    <w:p w14:paraId="6489129B" w14:textId="77777777" w:rsidR="0092750F" w:rsidRPr="0092750F" w:rsidRDefault="0092750F" w:rsidP="0092750F">
      <w:pPr>
        <w:jc w:val="both"/>
        <w:rPr>
          <w:rFonts w:asciiTheme="minorHAnsi" w:hAnsiTheme="minorHAnsi"/>
        </w:rPr>
      </w:pPr>
    </w:p>
    <w:p w14:paraId="799BA783" w14:textId="77777777" w:rsidR="0092750F" w:rsidRPr="0092750F" w:rsidRDefault="0092750F" w:rsidP="0092750F">
      <w:pPr>
        <w:pStyle w:val="Sangradetextonormal1"/>
        <w:spacing w:after="0"/>
        <w:ind w:left="0"/>
        <w:rPr>
          <w:rFonts w:asciiTheme="minorHAnsi" w:hAnsiTheme="minorHAnsi"/>
        </w:rPr>
      </w:pPr>
      <w:r w:rsidRPr="0092750F">
        <w:rPr>
          <w:rFonts w:asciiTheme="minorHAnsi" w:hAnsiTheme="minorHAnsi"/>
        </w:rPr>
        <w:t>Each of the Parties shall inform the other Party of the occurrence of any event which constitutes a force majeure, preventing it from executing its obligations set out in this Agreement.</w:t>
      </w:r>
    </w:p>
    <w:p w14:paraId="6376394F" w14:textId="77777777" w:rsidR="0092750F" w:rsidRPr="0092750F" w:rsidRDefault="0092750F" w:rsidP="0092750F">
      <w:pPr>
        <w:pStyle w:val="Sangradetextonormal1"/>
        <w:spacing w:after="0"/>
        <w:ind w:left="0"/>
        <w:rPr>
          <w:rFonts w:asciiTheme="minorHAnsi" w:hAnsiTheme="minorHAnsi"/>
        </w:rPr>
      </w:pPr>
    </w:p>
    <w:p w14:paraId="49817B1E" w14:textId="77777777" w:rsidR="0092750F" w:rsidRPr="0092750F" w:rsidRDefault="0092750F" w:rsidP="0092750F">
      <w:pPr>
        <w:pStyle w:val="Sangradetextonormal1"/>
        <w:spacing w:after="0"/>
        <w:ind w:left="0"/>
        <w:rPr>
          <w:rFonts w:asciiTheme="minorHAnsi" w:hAnsiTheme="minorHAnsi"/>
        </w:rPr>
      </w:pPr>
      <w:r w:rsidRPr="0092750F">
        <w:rPr>
          <w:rFonts w:asciiTheme="minorHAnsi" w:hAnsiTheme="minorHAnsi"/>
        </w:rPr>
        <w:t>Any event which is unforeseeable, and the effects of which are uncontrollable, which prevents one of the Parties from executing its obligations agreed within the scope of this Agreement shall be considered to be a case of force majeure. The obligations of the Party impeded shall be suspended for as long as the force majeure subsists.</w:t>
      </w:r>
    </w:p>
    <w:p w14:paraId="075D0B90" w14:textId="77777777" w:rsidR="0092750F" w:rsidRPr="0092750F" w:rsidRDefault="0092750F" w:rsidP="0092750F">
      <w:pPr>
        <w:pStyle w:val="Sangradetextonormal1"/>
        <w:spacing w:after="0"/>
        <w:ind w:left="0"/>
        <w:rPr>
          <w:rFonts w:asciiTheme="minorHAnsi" w:hAnsiTheme="minorHAnsi"/>
        </w:rPr>
      </w:pPr>
    </w:p>
    <w:p w14:paraId="179148BD" w14:textId="77777777" w:rsidR="0092750F" w:rsidRPr="0092750F" w:rsidRDefault="0092750F" w:rsidP="0092750F">
      <w:pPr>
        <w:pStyle w:val="Sangradetextonormal1"/>
        <w:spacing w:after="0"/>
        <w:ind w:left="0"/>
        <w:rPr>
          <w:rFonts w:asciiTheme="minorHAnsi" w:hAnsiTheme="minorHAnsi"/>
        </w:rPr>
      </w:pPr>
      <w:r w:rsidRPr="0092750F">
        <w:rPr>
          <w:rFonts w:asciiTheme="minorHAnsi" w:hAnsiTheme="minorHAnsi"/>
        </w:rPr>
        <w:t xml:space="preserve">If the work is interrupted by such events, the Parties shall quickly consult each other in order to study the postponement or possible termination of the Experiment or the adaptation of the terms of this Agreement. </w:t>
      </w:r>
    </w:p>
    <w:p w14:paraId="3BA041B1" w14:textId="77777777" w:rsidR="0092750F" w:rsidRPr="0092750F" w:rsidRDefault="0092750F" w:rsidP="0092750F">
      <w:pPr>
        <w:jc w:val="both"/>
        <w:rPr>
          <w:rFonts w:asciiTheme="minorHAnsi" w:hAnsiTheme="minorHAnsi"/>
          <w:b/>
          <w:bCs/>
        </w:rPr>
      </w:pPr>
    </w:p>
    <w:p w14:paraId="0E0504A3" w14:textId="77777777" w:rsidR="0092750F" w:rsidRPr="0092750F" w:rsidRDefault="0092750F" w:rsidP="0092750F">
      <w:pPr>
        <w:jc w:val="both"/>
        <w:rPr>
          <w:rFonts w:asciiTheme="minorHAnsi" w:hAnsiTheme="minorHAnsi"/>
          <w:b/>
          <w:bCs/>
        </w:rPr>
      </w:pPr>
    </w:p>
    <w:p w14:paraId="718F92D1" w14:textId="77777777" w:rsidR="0092750F" w:rsidRPr="0092750F" w:rsidRDefault="0092750F" w:rsidP="0092750F">
      <w:pPr>
        <w:jc w:val="both"/>
        <w:rPr>
          <w:rFonts w:asciiTheme="minorHAnsi" w:hAnsiTheme="minorHAnsi"/>
          <w:b/>
          <w:bCs/>
        </w:rPr>
      </w:pPr>
      <w:r w:rsidRPr="0092750F">
        <w:rPr>
          <w:rFonts w:asciiTheme="minorHAnsi" w:hAnsiTheme="minorHAnsi"/>
          <w:b/>
          <w:bCs/>
        </w:rPr>
        <w:t>ARTICLE 9 - DURATION - TERMINATION</w:t>
      </w:r>
    </w:p>
    <w:p w14:paraId="2C003F35" w14:textId="77777777" w:rsidR="0092750F" w:rsidRPr="0092750F" w:rsidRDefault="0092750F" w:rsidP="0092750F">
      <w:pPr>
        <w:jc w:val="both"/>
        <w:rPr>
          <w:rFonts w:asciiTheme="minorHAnsi" w:hAnsiTheme="minorHAnsi"/>
        </w:rPr>
      </w:pPr>
    </w:p>
    <w:p w14:paraId="2085A1A8" w14:textId="77777777" w:rsidR="0092750F" w:rsidRPr="0092750F" w:rsidRDefault="0092750F" w:rsidP="0092750F">
      <w:pPr>
        <w:tabs>
          <w:tab w:val="left" w:pos="0"/>
        </w:tabs>
        <w:jc w:val="both"/>
        <w:rPr>
          <w:rFonts w:asciiTheme="minorHAnsi" w:hAnsiTheme="minorHAnsi"/>
        </w:rPr>
      </w:pPr>
      <w:r w:rsidRPr="0092750F">
        <w:rPr>
          <w:rFonts w:asciiTheme="minorHAnsi" w:hAnsiTheme="minorHAnsi"/>
          <w:b/>
          <w:bCs/>
        </w:rPr>
        <w:t>9.1</w:t>
      </w:r>
      <w:r w:rsidRPr="0092750F">
        <w:rPr>
          <w:rFonts w:asciiTheme="minorHAnsi" w:hAnsiTheme="minorHAnsi"/>
        </w:rPr>
        <w:tab/>
        <w:t>This Agreement enters into force upon its signature by the Parties and will expire on the completion of the Experiment granted.</w:t>
      </w:r>
    </w:p>
    <w:p w14:paraId="419775DC" w14:textId="77777777" w:rsidR="0092750F" w:rsidRPr="0092750F" w:rsidRDefault="0092750F" w:rsidP="0092750F">
      <w:pPr>
        <w:pStyle w:val="Textodebloque"/>
        <w:tabs>
          <w:tab w:val="left" w:pos="0"/>
        </w:tabs>
        <w:ind w:left="0" w:right="0" w:firstLine="0"/>
        <w:jc w:val="both"/>
        <w:rPr>
          <w:rFonts w:asciiTheme="minorHAnsi" w:hAnsiTheme="minorHAnsi"/>
          <w:b/>
          <w:bCs/>
          <w:sz w:val="24"/>
          <w:szCs w:val="24"/>
        </w:rPr>
      </w:pPr>
    </w:p>
    <w:p w14:paraId="6A914BDD" w14:textId="77777777" w:rsidR="0092750F" w:rsidRPr="0092750F" w:rsidRDefault="0092750F" w:rsidP="0092750F">
      <w:pPr>
        <w:pStyle w:val="Textodebloque"/>
        <w:tabs>
          <w:tab w:val="left" w:pos="0"/>
        </w:tabs>
        <w:ind w:left="0" w:right="0" w:firstLine="0"/>
        <w:jc w:val="both"/>
        <w:rPr>
          <w:rFonts w:asciiTheme="minorHAnsi" w:hAnsiTheme="minorHAnsi"/>
          <w:sz w:val="24"/>
          <w:szCs w:val="24"/>
        </w:rPr>
      </w:pPr>
      <w:r w:rsidRPr="0092750F">
        <w:rPr>
          <w:rFonts w:asciiTheme="minorHAnsi" w:hAnsiTheme="minorHAnsi"/>
          <w:b/>
          <w:bCs/>
          <w:sz w:val="24"/>
          <w:szCs w:val="24"/>
        </w:rPr>
        <w:t>9.2</w:t>
      </w:r>
      <w:r w:rsidRPr="0092750F">
        <w:rPr>
          <w:rFonts w:asciiTheme="minorHAnsi" w:hAnsiTheme="minorHAnsi"/>
          <w:sz w:val="24"/>
          <w:szCs w:val="24"/>
        </w:rPr>
        <w:tab/>
        <w:t>The Article 8 shall remain in force for its own duration.</w:t>
      </w:r>
    </w:p>
    <w:p w14:paraId="63186068" w14:textId="77777777" w:rsidR="0092750F" w:rsidRPr="0092750F" w:rsidRDefault="0092750F" w:rsidP="0092750F">
      <w:pPr>
        <w:pStyle w:val="Textodebloque"/>
        <w:tabs>
          <w:tab w:val="left" w:pos="0"/>
        </w:tabs>
        <w:ind w:left="0" w:right="0" w:firstLine="0"/>
        <w:jc w:val="both"/>
        <w:rPr>
          <w:rFonts w:asciiTheme="minorHAnsi" w:hAnsiTheme="minorHAnsi"/>
          <w:b/>
          <w:bCs/>
          <w:sz w:val="24"/>
          <w:szCs w:val="24"/>
        </w:rPr>
      </w:pPr>
    </w:p>
    <w:p w14:paraId="3937710A" w14:textId="77777777" w:rsidR="0092750F" w:rsidRPr="0092750F" w:rsidRDefault="0092750F" w:rsidP="0092750F">
      <w:pPr>
        <w:pStyle w:val="Textodebloque"/>
        <w:tabs>
          <w:tab w:val="left" w:pos="0"/>
        </w:tabs>
        <w:ind w:left="0" w:right="0" w:firstLine="0"/>
        <w:jc w:val="both"/>
        <w:rPr>
          <w:rFonts w:asciiTheme="minorHAnsi" w:hAnsiTheme="minorHAnsi"/>
          <w:sz w:val="24"/>
          <w:szCs w:val="24"/>
        </w:rPr>
      </w:pPr>
      <w:r w:rsidRPr="0092750F">
        <w:rPr>
          <w:rFonts w:asciiTheme="minorHAnsi" w:hAnsiTheme="minorHAnsi"/>
          <w:b/>
          <w:bCs/>
          <w:sz w:val="24"/>
          <w:szCs w:val="24"/>
        </w:rPr>
        <w:t>9.3</w:t>
      </w:r>
      <w:r w:rsidRPr="0092750F">
        <w:rPr>
          <w:rFonts w:asciiTheme="minorHAnsi" w:hAnsiTheme="minorHAnsi"/>
          <w:b/>
          <w:bCs/>
          <w:sz w:val="24"/>
          <w:szCs w:val="24"/>
        </w:rPr>
        <w:tab/>
      </w:r>
      <w:r w:rsidRPr="0092750F">
        <w:rPr>
          <w:rFonts w:asciiTheme="minorHAnsi" w:hAnsiTheme="minorHAnsi"/>
          <w:sz w:val="24"/>
          <w:szCs w:val="24"/>
        </w:rPr>
        <w:t xml:space="preserve">Each of the Parties expressly </w:t>
      </w:r>
      <w:proofErr w:type="gramStart"/>
      <w:r w:rsidRPr="0092750F">
        <w:rPr>
          <w:rFonts w:asciiTheme="minorHAnsi" w:hAnsiTheme="minorHAnsi"/>
          <w:sz w:val="24"/>
          <w:szCs w:val="24"/>
        </w:rPr>
        <w:t>declare</w:t>
      </w:r>
      <w:proofErr w:type="gramEnd"/>
      <w:r w:rsidRPr="0092750F">
        <w:rPr>
          <w:rFonts w:asciiTheme="minorHAnsi" w:hAnsiTheme="minorHAnsi"/>
          <w:sz w:val="24"/>
          <w:szCs w:val="24"/>
        </w:rPr>
        <w:t xml:space="preserve"> being bound by the terms of this Agreement, which shall constitute the law between the Parties. Each of the Parties shall consequently take all necessary steps to prevent or remedy all and any failure that could arise during the performance of this Agreement.</w:t>
      </w:r>
    </w:p>
    <w:p w14:paraId="1EF85EC2" w14:textId="77777777" w:rsidR="0092750F" w:rsidRPr="0092750F" w:rsidRDefault="0092750F" w:rsidP="0092750F">
      <w:pPr>
        <w:pStyle w:val="Textodebloque"/>
        <w:tabs>
          <w:tab w:val="left" w:pos="0"/>
        </w:tabs>
        <w:ind w:left="0" w:right="0" w:firstLine="0"/>
        <w:jc w:val="both"/>
        <w:rPr>
          <w:rFonts w:asciiTheme="minorHAnsi" w:hAnsiTheme="minorHAnsi"/>
          <w:sz w:val="24"/>
          <w:szCs w:val="24"/>
        </w:rPr>
      </w:pPr>
    </w:p>
    <w:p w14:paraId="3957EEF3" w14:textId="77777777" w:rsidR="0092750F" w:rsidRPr="0092750F" w:rsidRDefault="0092750F" w:rsidP="0092750F">
      <w:pPr>
        <w:pStyle w:val="Textodebloque"/>
        <w:tabs>
          <w:tab w:val="left" w:pos="0"/>
        </w:tabs>
        <w:ind w:left="0" w:right="0" w:firstLine="0"/>
        <w:jc w:val="both"/>
        <w:rPr>
          <w:rFonts w:asciiTheme="minorHAnsi" w:hAnsiTheme="minorHAnsi"/>
          <w:sz w:val="24"/>
          <w:szCs w:val="24"/>
        </w:rPr>
      </w:pPr>
      <w:r w:rsidRPr="0092750F">
        <w:rPr>
          <w:rFonts w:asciiTheme="minorHAnsi" w:hAnsiTheme="minorHAnsi"/>
          <w:sz w:val="24"/>
          <w:szCs w:val="24"/>
        </w:rPr>
        <w:t xml:space="preserve">In case of major difficulties, leading one of the Parties to consider the termination of this Agreement, such cancellation will be exceptionally admitted, provided a prior written notice, giving the nature of the difficulties encountered and the reasons entitling the Party to terminate this Agreement, together with an appropriate financial compensation, be addressed by the defaulting Party to the other. Such termination proposal shall </w:t>
      </w:r>
      <w:proofErr w:type="gramStart"/>
      <w:r w:rsidRPr="0092750F">
        <w:rPr>
          <w:rFonts w:asciiTheme="minorHAnsi" w:hAnsiTheme="minorHAnsi"/>
          <w:sz w:val="24"/>
          <w:szCs w:val="24"/>
        </w:rPr>
        <w:t>not  be</w:t>
      </w:r>
      <w:proofErr w:type="gramEnd"/>
      <w:r w:rsidRPr="0092750F">
        <w:rPr>
          <w:rFonts w:asciiTheme="minorHAnsi" w:hAnsiTheme="minorHAnsi"/>
          <w:sz w:val="24"/>
          <w:szCs w:val="24"/>
        </w:rPr>
        <w:t xml:space="preserve"> reasonably withheld.</w:t>
      </w:r>
    </w:p>
    <w:p w14:paraId="7D76BC23" w14:textId="77777777" w:rsidR="0092750F" w:rsidRPr="0092750F" w:rsidRDefault="0092750F" w:rsidP="0092750F">
      <w:pPr>
        <w:pStyle w:val="Textodebloque"/>
        <w:tabs>
          <w:tab w:val="left" w:pos="0"/>
        </w:tabs>
        <w:ind w:left="0" w:right="0" w:firstLine="0"/>
        <w:jc w:val="both"/>
        <w:rPr>
          <w:rFonts w:asciiTheme="minorHAnsi" w:hAnsiTheme="minorHAnsi"/>
          <w:sz w:val="24"/>
          <w:szCs w:val="24"/>
        </w:rPr>
      </w:pPr>
    </w:p>
    <w:p w14:paraId="4F1C7F14" w14:textId="77777777" w:rsidR="0092750F" w:rsidRPr="0092750F" w:rsidRDefault="0092750F" w:rsidP="0092750F">
      <w:pPr>
        <w:pStyle w:val="Textodebloque"/>
        <w:tabs>
          <w:tab w:val="left" w:pos="0"/>
        </w:tabs>
        <w:ind w:left="0" w:right="0" w:firstLine="0"/>
        <w:jc w:val="both"/>
        <w:rPr>
          <w:rFonts w:asciiTheme="minorHAnsi" w:hAnsiTheme="minorHAnsi"/>
          <w:sz w:val="24"/>
          <w:szCs w:val="24"/>
        </w:rPr>
      </w:pPr>
      <w:r w:rsidRPr="0092750F">
        <w:rPr>
          <w:rFonts w:asciiTheme="minorHAnsi" w:hAnsiTheme="minorHAnsi"/>
          <w:sz w:val="24"/>
          <w:szCs w:val="24"/>
        </w:rPr>
        <w:t>In such case, the termination of this Agreement will be considered and the Parties</w:t>
      </w:r>
      <w:r w:rsidRPr="0092750F">
        <w:rPr>
          <w:rFonts w:asciiTheme="minorHAnsi" w:hAnsiTheme="minorHAnsi"/>
          <w:sz w:val="24"/>
          <w:szCs w:val="24"/>
        </w:rPr>
        <w:br/>
        <w:t>shall have to draw and sign a termination addendum to cancel this Agreement.</w:t>
      </w:r>
    </w:p>
    <w:p w14:paraId="1343FF8E" w14:textId="77777777" w:rsidR="0092750F" w:rsidRPr="0092750F" w:rsidRDefault="0092750F" w:rsidP="0092750F">
      <w:pPr>
        <w:jc w:val="both"/>
        <w:rPr>
          <w:rFonts w:asciiTheme="minorHAnsi" w:hAnsiTheme="minorHAnsi"/>
        </w:rPr>
      </w:pPr>
    </w:p>
    <w:p w14:paraId="32AFA388" w14:textId="77777777" w:rsidR="0092750F" w:rsidRPr="0092750F" w:rsidRDefault="0092750F" w:rsidP="0092750F">
      <w:pPr>
        <w:jc w:val="both"/>
        <w:rPr>
          <w:rFonts w:asciiTheme="minorHAnsi" w:hAnsiTheme="minorHAnsi"/>
        </w:rPr>
      </w:pPr>
    </w:p>
    <w:p w14:paraId="1721740C" w14:textId="77777777" w:rsidR="0092750F" w:rsidRPr="0092750F" w:rsidRDefault="0092750F" w:rsidP="0092750F">
      <w:pPr>
        <w:jc w:val="both"/>
        <w:rPr>
          <w:rFonts w:asciiTheme="minorHAnsi" w:hAnsiTheme="minorHAnsi"/>
          <w:b/>
          <w:bCs/>
        </w:rPr>
      </w:pPr>
      <w:r w:rsidRPr="0092750F">
        <w:rPr>
          <w:rFonts w:asciiTheme="minorHAnsi" w:hAnsiTheme="minorHAnsi"/>
          <w:b/>
          <w:bCs/>
        </w:rPr>
        <w:t>ARTICLE 10 - APPLICABLE LAW</w:t>
      </w:r>
    </w:p>
    <w:p w14:paraId="796DA974" w14:textId="77777777" w:rsidR="0092750F" w:rsidRPr="0092750F" w:rsidRDefault="0092750F" w:rsidP="0092750F">
      <w:pPr>
        <w:jc w:val="both"/>
        <w:rPr>
          <w:rFonts w:asciiTheme="minorHAnsi" w:hAnsiTheme="minorHAnsi"/>
        </w:rPr>
      </w:pPr>
    </w:p>
    <w:p w14:paraId="7F0AB0B6" w14:textId="77777777" w:rsidR="0092750F" w:rsidRPr="0092750F" w:rsidRDefault="0092750F" w:rsidP="0092750F">
      <w:pPr>
        <w:jc w:val="both"/>
        <w:rPr>
          <w:rFonts w:asciiTheme="minorHAnsi" w:hAnsiTheme="minorHAnsi"/>
        </w:rPr>
      </w:pPr>
      <w:r w:rsidRPr="0092750F">
        <w:rPr>
          <w:rFonts w:asciiTheme="minorHAnsi" w:hAnsiTheme="minorHAnsi"/>
        </w:rPr>
        <w:t>This Agreement is subject to Spanish</w:t>
      </w:r>
      <w:r w:rsidRPr="0092750F">
        <w:rPr>
          <w:rFonts w:asciiTheme="minorHAnsi" w:hAnsiTheme="minorHAnsi"/>
          <w:color w:val="0000FF"/>
        </w:rPr>
        <w:t xml:space="preserve"> </w:t>
      </w:r>
      <w:r w:rsidRPr="0092750F">
        <w:rPr>
          <w:rFonts w:asciiTheme="minorHAnsi" w:hAnsiTheme="minorHAnsi"/>
        </w:rPr>
        <w:t>law.</w:t>
      </w:r>
    </w:p>
    <w:p w14:paraId="582A33C5" w14:textId="77777777" w:rsidR="0092750F" w:rsidRPr="0092750F" w:rsidRDefault="0092750F" w:rsidP="0092750F">
      <w:pPr>
        <w:jc w:val="both"/>
        <w:rPr>
          <w:rFonts w:asciiTheme="minorHAnsi" w:hAnsiTheme="minorHAnsi"/>
        </w:rPr>
      </w:pPr>
    </w:p>
    <w:p w14:paraId="6610FDEE" w14:textId="77777777" w:rsidR="0092750F" w:rsidRPr="0092750F" w:rsidRDefault="0092750F" w:rsidP="0092750F">
      <w:pPr>
        <w:jc w:val="both"/>
        <w:rPr>
          <w:rFonts w:asciiTheme="minorHAnsi" w:hAnsiTheme="minorHAnsi"/>
          <w:b/>
          <w:bCs/>
        </w:rPr>
      </w:pPr>
      <w:r w:rsidRPr="0092750F">
        <w:rPr>
          <w:rFonts w:asciiTheme="minorHAnsi" w:hAnsiTheme="minorHAnsi"/>
          <w:b/>
          <w:bCs/>
        </w:rPr>
        <w:t>ARTICLE 11 - JURISDICTION</w:t>
      </w:r>
    </w:p>
    <w:p w14:paraId="34EA8CD9" w14:textId="77777777" w:rsidR="0092750F" w:rsidRPr="0092750F" w:rsidRDefault="0092750F" w:rsidP="0092750F">
      <w:pPr>
        <w:jc w:val="both"/>
        <w:rPr>
          <w:rFonts w:asciiTheme="minorHAnsi" w:hAnsiTheme="minorHAnsi"/>
        </w:rPr>
      </w:pPr>
    </w:p>
    <w:p w14:paraId="252A1E33" w14:textId="77777777" w:rsidR="0092750F" w:rsidRPr="0092750F" w:rsidRDefault="0092750F" w:rsidP="0092750F">
      <w:pPr>
        <w:jc w:val="both"/>
        <w:rPr>
          <w:rFonts w:asciiTheme="minorHAnsi" w:hAnsiTheme="minorHAnsi"/>
        </w:rPr>
      </w:pPr>
      <w:r w:rsidRPr="0092750F">
        <w:rPr>
          <w:rFonts w:asciiTheme="minorHAnsi" w:hAnsiTheme="minorHAnsi"/>
          <w:b/>
          <w:bCs/>
        </w:rPr>
        <w:t>11.1</w:t>
      </w:r>
      <w:r w:rsidRPr="0092750F">
        <w:rPr>
          <w:rFonts w:asciiTheme="minorHAnsi" w:hAnsiTheme="minorHAnsi"/>
        </w:rPr>
        <w:tab/>
        <w:t xml:space="preserve">In case of a dispute over the execution and/or the interpretation of this Agreement, </w:t>
      </w:r>
      <w:r w:rsidRPr="0092750F">
        <w:rPr>
          <w:rFonts w:asciiTheme="minorHAnsi" w:hAnsiTheme="minorHAnsi"/>
        </w:rPr>
        <w:br/>
        <w:t>the Parties undertake to seek a friendly solution, within a maximum of two months from the date of their dispute occurring.</w:t>
      </w:r>
    </w:p>
    <w:p w14:paraId="5BD55B4C" w14:textId="77777777" w:rsidR="0092750F" w:rsidRPr="0092750F" w:rsidRDefault="0092750F" w:rsidP="0092750F">
      <w:pPr>
        <w:pStyle w:val="TDC1"/>
        <w:jc w:val="both"/>
        <w:rPr>
          <w:rFonts w:asciiTheme="minorHAnsi" w:hAnsiTheme="minorHAnsi"/>
        </w:rPr>
      </w:pPr>
    </w:p>
    <w:p w14:paraId="231C6B79" w14:textId="77777777" w:rsidR="0092750F" w:rsidRPr="0092750F" w:rsidRDefault="0092750F" w:rsidP="0092750F">
      <w:pPr>
        <w:jc w:val="both"/>
        <w:rPr>
          <w:rFonts w:asciiTheme="minorHAnsi" w:hAnsiTheme="minorHAnsi"/>
        </w:rPr>
      </w:pPr>
      <w:r w:rsidRPr="0092750F">
        <w:rPr>
          <w:rFonts w:asciiTheme="minorHAnsi" w:hAnsiTheme="minorHAnsi"/>
          <w:b/>
          <w:bCs/>
        </w:rPr>
        <w:t>11.2</w:t>
      </w:r>
      <w:r w:rsidRPr="0092750F">
        <w:rPr>
          <w:rFonts w:asciiTheme="minorHAnsi" w:hAnsiTheme="minorHAnsi"/>
        </w:rPr>
        <w:tab/>
        <w:t xml:space="preserve">Any dispute arising out of or relating to this Agreement, including any question regarding its existence, validity or termination, which cannot be amicably resolved by the Parties, shall be settled before three arbitrators, one to be appointed by each Party and the two so appointed shall appoint the third arbitrator. In the unlikely case of not reaching a final agreement, the competent jurisdiction will be the organs in the city of Palma. </w:t>
      </w:r>
    </w:p>
    <w:p w14:paraId="1453B3E9" w14:textId="77777777" w:rsidR="0092750F" w:rsidRPr="0092750F" w:rsidRDefault="0092750F" w:rsidP="0092750F">
      <w:pPr>
        <w:jc w:val="both"/>
        <w:rPr>
          <w:rFonts w:asciiTheme="minorHAnsi" w:hAnsiTheme="minorHAnsi"/>
        </w:rPr>
      </w:pPr>
    </w:p>
    <w:p w14:paraId="6A29B8E6" w14:textId="77777777" w:rsidR="0092750F" w:rsidRPr="0092750F" w:rsidRDefault="0092750F" w:rsidP="0092750F">
      <w:pPr>
        <w:pStyle w:val="Ttulo8"/>
        <w:spacing w:before="0"/>
        <w:jc w:val="both"/>
        <w:rPr>
          <w:rFonts w:asciiTheme="minorHAnsi" w:hAnsiTheme="minorHAnsi"/>
          <w:i/>
          <w:iCs/>
          <w:sz w:val="24"/>
          <w:szCs w:val="24"/>
        </w:rPr>
      </w:pPr>
    </w:p>
    <w:p w14:paraId="5DA745CA" w14:textId="77777777" w:rsidR="0092750F" w:rsidRPr="0092750F" w:rsidRDefault="0092750F" w:rsidP="0092750F">
      <w:pPr>
        <w:pStyle w:val="Ttulo8"/>
        <w:spacing w:before="0"/>
        <w:jc w:val="both"/>
        <w:rPr>
          <w:rFonts w:asciiTheme="minorHAnsi" w:hAnsiTheme="minorHAnsi"/>
          <w:i/>
          <w:iCs/>
          <w:sz w:val="24"/>
          <w:szCs w:val="24"/>
        </w:rPr>
      </w:pPr>
    </w:p>
    <w:p w14:paraId="752D4859" w14:textId="77777777" w:rsidR="0092750F" w:rsidRPr="00F14429" w:rsidRDefault="0092750F" w:rsidP="0092750F">
      <w:pPr>
        <w:pStyle w:val="Ttulo8"/>
        <w:spacing w:before="0"/>
        <w:jc w:val="both"/>
        <w:rPr>
          <w:rFonts w:asciiTheme="minorHAnsi" w:hAnsiTheme="minorHAnsi"/>
          <w:b/>
          <w:bCs/>
          <w:iCs/>
          <w:color w:val="auto"/>
          <w:sz w:val="24"/>
          <w:szCs w:val="24"/>
        </w:rPr>
      </w:pPr>
      <w:r w:rsidRPr="00F14429">
        <w:rPr>
          <w:rFonts w:asciiTheme="minorHAnsi" w:hAnsiTheme="minorHAnsi"/>
          <w:b/>
          <w:bCs/>
          <w:iCs/>
          <w:color w:val="auto"/>
          <w:sz w:val="24"/>
          <w:szCs w:val="24"/>
        </w:rPr>
        <w:t xml:space="preserve">ARTICLE 12 – APPENDIX </w:t>
      </w:r>
    </w:p>
    <w:p w14:paraId="653D62BC" w14:textId="77777777" w:rsidR="0092750F" w:rsidRPr="0092750F" w:rsidRDefault="0092750F" w:rsidP="0092750F">
      <w:pPr>
        <w:jc w:val="both"/>
        <w:rPr>
          <w:rFonts w:asciiTheme="minorHAnsi" w:hAnsiTheme="minorHAnsi"/>
          <w:b/>
          <w:bCs/>
        </w:rPr>
      </w:pPr>
    </w:p>
    <w:p w14:paraId="7F01AF6B" w14:textId="77777777" w:rsidR="0092750F" w:rsidRPr="0092750F" w:rsidRDefault="0092750F" w:rsidP="0092750F">
      <w:pPr>
        <w:jc w:val="both"/>
        <w:rPr>
          <w:rFonts w:asciiTheme="minorHAnsi" w:hAnsiTheme="minorHAnsi"/>
        </w:rPr>
      </w:pPr>
      <w:r w:rsidRPr="0092750F">
        <w:rPr>
          <w:rFonts w:asciiTheme="minorHAnsi" w:hAnsiTheme="minorHAnsi"/>
        </w:rPr>
        <w:t>Appendix 1: Presentation of Scope of Work and Schedule of the Experiment</w:t>
      </w:r>
    </w:p>
    <w:p w14:paraId="7EB39600" w14:textId="77777777" w:rsidR="0092750F" w:rsidRPr="0092750F" w:rsidRDefault="0092750F" w:rsidP="0092750F">
      <w:pPr>
        <w:jc w:val="both"/>
        <w:rPr>
          <w:rFonts w:asciiTheme="minorHAnsi" w:hAnsiTheme="minorHAnsi"/>
        </w:rPr>
      </w:pPr>
    </w:p>
    <w:p w14:paraId="4A8E810D" w14:textId="77777777" w:rsidR="0092750F" w:rsidRPr="0092750F" w:rsidRDefault="0092750F" w:rsidP="0092750F">
      <w:pPr>
        <w:ind w:left="1560" w:hanging="1560"/>
        <w:jc w:val="both"/>
        <w:rPr>
          <w:rFonts w:asciiTheme="minorHAnsi" w:hAnsiTheme="minorHAnsi"/>
        </w:rPr>
      </w:pPr>
      <w:r w:rsidRPr="0092750F">
        <w:rPr>
          <w:rFonts w:asciiTheme="minorHAnsi" w:hAnsiTheme="minorHAnsi"/>
        </w:rPr>
        <w:t>Appendix 2: Project Report (Template)</w:t>
      </w:r>
    </w:p>
    <w:p w14:paraId="57F99DB9" w14:textId="77777777" w:rsidR="0092750F" w:rsidRPr="0092750F" w:rsidRDefault="0092750F" w:rsidP="0092750F">
      <w:pPr>
        <w:ind w:left="1560" w:hanging="1560"/>
        <w:jc w:val="both"/>
        <w:rPr>
          <w:rFonts w:asciiTheme="minorHAnsi" w:hAnsiTheme="minorHAnsi"/>
        </w:rPr>
      </w:pPr>
    </w:p>
    <w:p w14:paraId="1E249F6C" w14:textId="77777777" w:rsidR="0092750F" w:rsidRPr="0092750F" w:rsidRDefault="0092750F" w:rsidP="0092750F">
      <w:pPr>
        <w:jc w:val="both"/>
        <w:rPr>
          <w:rFonts w:asciiTheme="minorHAnsi" w:hAnsiTheme="minorHAnsi"/>
        </w:rPr>
      </w:pPr>
    </w:p>
    <w:p w14:paraId="7E04A435" w14:textId="77777777" w:rsidR="0092750F" w:rsidRPr="0092750F" w:rsidRDefault="0092750F" w:rsidP="0092750F">
      <w:pPr>
        <w:ind w:left="-480"/>
        <w:jc w:val="both"/>
        <w:rPr>
          <w:rFonts w:asciiTheme="minorHAnsi" w:hAnsiTheme="minorHAnsi"/>
        </w:rPr>
      </w:pPr>
    </w:p>
    <w:p w14:paraId="131C8B61" w14:textId="77777777" w:rsidR="0092750F" w:rsidRPr="0092750F" w:rsidRDefault="0092750F" w:rsidP="0092750F">
      <w:pPr>
        <w:ind w:left="4254"/>
        <w:jc w:val="both"/>
        <w:rPr>
          <w:rFonts w:asciiTheme="minorHAnsi" w:hAnsiTheme="minorHAnsi"/>
        </w:rPr>
      </w:pPr>
      <w:r w:rsidRPr="0092750F">
        <w:rPr>
          <w:rFonts w:asciiTheme="minorHAnsi" w:hAnsiTheme="minorHAnsi"/>
        </w:rPr>
        <w:t xml:space="preserve">Done in three copies in </w:t>
      </w:r>
    </w:p>
    <w:p w14:paraId="491BC0F5" w14:textId="77777777" w:rsidR="0092750F" w:rsidRPr="0092750F" w:rsidRDefault="0092750F" w:rsidP="0092750F">
      <w:pPr>
        <w:ind w:left="3545" w:firstLine="709"/>
        <w:jc w:val="both"/>
        <w:rPr>
          <w:rFonts w:asciiTheme="minorHAnsi" w:hAnsiTheme="minorHAnsi"/>
        </w:rPr>
      </w:pPr>
      <w:r w:rsidRPr="0092750F">
        <w:rPr>
          <w:rFonts w:asciiTheme="minorHAnsi" w:hAnsiTheme="minorHAnsi"/>
        </w:rPr>
        <w:t>Upon</w:t>
      </w:r>
    </w:p>
    <w:p w14:paraId="48C66419" w14:textId="77777777" w:rsidR="0092750F" w:rsidRDefault="0092750F" w:rsidP="0092750F">
      <w:pPr>
        <w:jc w:val="both"/>
        <w:rPr>
          <w:rFonts w:asciiTheme="minorHAnsi" w:hAnsiTheme="minorHAnsi"/>
        </w:rPr>
      </w:pPr>
    </w:p>
    <w:p w14:paraId="3E0F99E6" w14:textId="77777777" w:rsidR="00F14429" w:rsidRPr="0092750F" w:rsidRDefault="00F14429" w:rsidP="0092750F">
      <w:pPr>
        <w:jc w:val="both"/>
        <w:rPr>
          <w:rFonts w:asciiTheme="minorHAnsi" w:hAnsiTheme="minorHAnsi"/>
        </w:rPr>
      </w:pPr>
    </w:p>
    <w:p w14:paraId="7DFAFEE6" w14:textId="77777777" w:rsidR="0092750F" w:rsidRPr="0092750F" w:rsidRDefault="0092750F" w:rsidP="0092750F">
      <w:pPr>
        <w:jc w:val="both"/>
        <w:rPr>
          <w:rFonts w:asciiTheme="minorHAnsi" w:hAnsiTheme="minorHAnsi"/>
        </w:rPr>
      </w:pPr>
    </w:p>
    <w:p w14:paraId="2111CC5F" w14:textId="77777777" w:rsidR="0092750F" w:rsidRPr="0092750F" w:rsidRDefault="0092750F" w:rsidP="0092750F">
      <w:pPr>
        <w:jc w:val="both"/>
        <w:rPr>
          <w:rFonts w:asciiTheme="minorHAnsi" w:hAnsiTheme="minorHAnsi"/>
        </w:rPr>
      </w:pPr>
      <w:r w:rsidRPr="0092750F">
        <w:rPr>
          <w:rFonts w:asciiTheme="minorHAnsi" w:hAnsiTheme="minorHAnsi"/>
        </w:rPr>
        <w:t>For END USER</w:t>
      </w:r>
      <w:r w:rsidRPr="0092750F">
        <w:rPr>
          <w:rFonts w:asciiTheme="minorHAnsi" w:hAnsiTheme="minorHAnsi"/>
        </w:rPr>
        <w:tab/>
      </w:r>
      <w:r w:rsidRPr="0092750F">
        <w:rPr>
          <w:rFonts w:asciiTheme="minorHAnsi" w:hAnsiTheme="minorHAnsi"/>
        </w:rPr>
        <w:tab/>
      </w:r>
      <w:r w:rsidRPr="0092750F">
        <w:rPr>
          <w:rFonts w:asciiTheme="minorHAnsi" w:hAnsiTheme="minorHAnsi"/>
        </w:rPr>
        <w:tab/>
      </w:r>
      <w:r w:rsidRPr="0092750F">
        <w:rPr>
          <w:rFonts w:asciiTheme="minorHAnsi" w:hAnsiTheme="minorHAnsi"/>
        </w:rPr>
        <w:tab/>
        <w:t xml:space="preserve">              For SOCIB</w:t>
      </w:r>
    </w:p>
    <w:p w14:paraId="42DA13EE" w14:textId="77777777" w:rsidR="0092750F" w:rsidRPr="0092750F" w:rsidRDefault="0092750F" w:rsidP="0092750F">
      <w:pPr>
        <w:jc w:val="both"/>
        <w:rPr>
          <w:rFonts w:asciiTheme="minorHAnsi" w:hAnsiTheme="minorHAnsi"/>
        </w:rPr>
      </w:pPr>
    </w:p>
    <w:p w14:paraId="433B6CE0" w14:textId="77777777" w:rsidR="0092750F" w:rsidRPr="0092750F" w:rsidRDefault="0092750F" w:rsidP="0092750F">
      <w:pPr>
        <w:rPr>
          <w:rFonts w:asciiTheme="minorHAnsi" w:hAnsiTheme="minorHAnsi"/>
        </w:rPr>
      </w:pPr>
    </w:p>
    <w:p w14:paraId="59CC97ED" w14:textId="77777777" w:rsidR="0092750F" w:rsidRDefault="0092750F" w:rsidP="0092750F">
      <w:pPr>
        <w:jc w:val="center"/>
        <w:rPr>
          <w:b/>
          <w:bCs/>
        </w:rPr>
      </w:pPr>
      <w:r>
        <w:rPr>
          <w:b/>
          <w:bCs/>
        </w:rPr>
        <w:br w:type="page"/>
      </w:r>
      <w:r>
        <w:rPr>
          <w:b/>
          <w:bCs/>
        </w:rPr>
        <w:lastRenderedPageBreak/>
        <w:t>APPENDIX 1</w:t>
      </w:r>
    </w:p>
    <w:p w14:paraId="18ED550A" w14:textId="77777777" w:rsidR="0092750F" w:rsidRDefault="0092750F" w:rsidP="0092750F">
      <w:pPr>
        <w:jc w:val="center"/>
        <w:rPr>
          <w:b/>
          <w:bCs/>
        </w:rPr>
      </w:pPr>
      <w:r>
        <w:rPr>
          <w:b/>
          <w:bCs/>
        </w:rPr>
        <w:t>PRESENTATION OF SCOPE OF WORK AND SCHEDULE OF THE EXPERIMENT</w:t>
      </w:r>
    </w:p>
    <w:p w14:paraId="63E4105C" w14:textId="77777777" w:rsidR="0092750F" w:rsidRDefault="0092750F" w:rsidP="0092750F">
      <w:pPr>
        <w:jc w:val="center"/>
      </w:pPr>
    </w:p>
    <w:p w14:paraId="3F548E4F" w14:textId="77777777" w:rsidR="0092750F" w:rsidRDefault="0092750F" w:rsidP="0092750F">
      <w:pPr>
        <w:rPr>
          <w:b/>
          <w:bCs/>
        </w:rPr>
      </w:pPr>
    </w:p>
    <w:p w14:paraId="29E45454" w14:textId="77777777" w:rsidR="0092750F" w:rsidRDefault="0092750F" w:rsidP="0092750F">
      <w:pPr>
        <w:jc w:val="center"/>
        <w:rPr>
          <w:b/>
          <w:bCs/>
        </w:rPr>
      </w:pPr>
    </w:p>
    <w:p w14:paraId="3783D602" w14:textId="77777777" w:rsidR="0092750F" w:rsidRDefault="0092750F" w:rsidP="0092750F">
      <w:pPr>
        <w:numPr>
          <w:ilvl w:val="0"/>
          <w:numId w:val="17"/>
        </w:numPr>
        <w:jc w:val="both"/>
        <w:rPr>
          <w:b/>
          <w:bCs/>
        </w:rPr>
      </w:pPr>
      <w:r>
        <w:rPr>
          <w:b/>
          <w:bCs/>
        </w:rPr>
        <w:t>TITLE OF THE PROJECT AND ACRONYM</w:t>
      </w:r>
    </w:p>
    <w:p w14:paraId="57B5ED1B" w14:textId="77777777" w:rsidR="0092750F" w:rsidRDefault="0092750F" w:rsidP="0092750F">
      <w:pPr>
        <w:numPr>
          <w:ilvl w:val="0"/>
          <w:numId w:val="17"/>
        </w:numPr>
        <w:jc w:val="both"/>
        <w:rPr>
          <w:b/>
          <w:bCs/>
        </w:rPr>
      </w:pPr>
      <w:r>
        <w:rPr>
          <w:b/>
          <w:bCs/>
        </w:rPr>
        <w:t>PURPOSE OF THE EXPERIMENT (1/2 page max.)</w:t>
      </w:r>
    </w:p>
    <w:p w14:paraId="7956119A" w14:textId="77777777" w:rsidR="0092750F" w:rsidRDefault="0092750F" w:rsidP="0092750F">
      <w:pPr>
        <w:numPr>
          <w:ilvl w:val="0"/>
          <w:numId w:val="17"/>
        </w:numPr>
        <w:jc w:val="both"/>
        <w:rPr>
          <w:b/>
          <w:bCs/>
        </w:rPr>
      </w:pPr>
      <w:r>
        <w:rPr>
          <w:b/>
          <w:bCs/>
        </w:rPr>
        <w:t>PRESENTATION OF THE FACILITY AND EQUIPMENT</w:t>
      </w:r>
      <w:r>
        <w:rPr>
          <w:snapToGrid w:val="0"/>
          <w:lang w:eastAsia="en-US"/>
        </w:rPr>
        <w:t xml:space="preserve"> </w:t>
      </w:r>
      <w:r>
        <w:rPr>
          <w:b/>
          <w:bCs/>
          <w:snapToGrid w:val="0"/>
          <w:lang w:eastAsia="en-US"/>
        </w:rPr>
        <w:t xml:space="preserve">IF ANY </w:t>
      </w:r>
      <w:r>
        <w:rPr>
          <w:b/>
          <w:bCs/>
        </w:rPr>
        <w:t>(1/2 page max.)</w:t>
      </w:r>
    </w:p>
    <w:p w14:paraId="75EE3741" w14:textId="77777777" w:rsidR="0092750F" w:rsidRDefault="0092750F" w:rsidP="0092750F">
      <w:pPr>
        <w:numPr>
          <w:ilvl w:val="0"/>
          <w:numId w:val="17"/>
        </w:numPr>
        <w:jc w:val="both"/>
        <w:rPr>
          <w:b/>
          <w:bCs/>
        </w:rPr>
      </w:pPr>
      <w:r>
        <w:rPr>
          <w:b/>
          <w:bCs/>
        </w:rPr>
        <w:t>SCOPE OF WORK (1 page max.)</w:t>
      </w:r>
    </w:p>
    <w:p w14:paraId="4ECAB19F" w14:textId="77777777" w:rsidR="0092750F" w:rsidRDefault="0092750F" w:rsidP="0092750F">
      <w:pPr>
        <w:numPr>
          <w:ilvl w:val="0"/>
          <w:numId w:val="17"/>
        </w:numPr>
        <w:jc w:val="both"/>
        <w:rPr>
          <w:b/>
          <w:bCs/>
        </w:rPr>
      </w:pPr>
      <w:r>
        <w:rPr>
          <w:b/>
          <w:bCs/>
          <w:lang w:eastAsia="ja-JP"/>
        </w:rPr>
        <w:t xml:space="preserve">SPECIFIC ACCESS CONDITIONS OF THE FACILITY </w:t>
      </w:r>
      <w:r>
        <w:rPr>
          <w:b/>
          <w:bCs/>
        </w:rPr>
        <w:t>(1/2 page max.)</w:t>
      </w:r>
    </w:p>
    <w:p w14:paraId="510D0816" w14:textId="77777777" w:rsidR="0092750F" w:rsidRDefault="0092750F" w:rsidP="0092750F">
      <w:pPr>
        <w:numPr>
          <w:ilvl w:val="0"/>
          <w:numId w:val="17"/>
        </w:numPr>
        <w:jc w:val="both"/>
        <w:rPr>
          <w:b/>
          <w:bCs/>
        </w:rPr>
      </w:pPr>
      <w:r>
        <w:rPr>
          <w:b/>
          <w:bCs/>
        </w:rPr>
        <w:t>SCHEDULE (1 page max.)</w:t>
      </w:r>
    </w:p>
    <w:p w14:paraId="7BFC2056" w14:textId="77777777" w:rsidR="0092750F" w:rsidRDefault="0092750F" w:rsidP="0092750F">
      <w:pPr>
        <w:rPr>
          <w:b/>
          <w:bCs/>
        </w:rPr>
      </w:pPr>
    </w:p>
    <w:p w14:paraId="1271761C" w14:textId="77777777" w:rsidR="0092750F" w:rsidRDefault="0092750F" w:rsidP="0092750F">
      <w:r>
        <w:t xml:space="preserve">The access will last </w:t>
      </w:r>
      <w:r>
        <w:rPr>
          <w:highlight w:val="lightGray"/>
        </w:rPr>
        <w:t>N days/weeks/units</w:t>
      </w:r>
      <w:r>
        <w:t xml:space="preserve"> and has been scheduled for the following </w:t>
      </w:r>
      <w:proofErr w:type="gramStart"/>
      <w:r>
        <w:t xml:space="preserve">period  </w:t>
      </w:r>
      <w:r>
        <w:rPr>
          <w:highlight w:val="lightGray"/>
        </w:rPr>
        <w:t>start</w:t>
      </w:r>
      <w:proofErr w:type="gramEnd"/>
      <w:r>
        <w:rPr>
          <w:highlight w:val="lightGray"/>
        </w:rPr>
        <w:t xml:space="preserve"> day/month –end day/month year</w:t>
      </w:r>
      <w:r>
        <w:t>.</w:t>
      </w:r>
    </w:p>
    <w:p w14:paraId="25CCD52F" w14:textId="77777777" w:rsidR="0092750F" w:rsidRDefault="0092750F" w:rsidP="0092750F">
      <w:pPr>
        <w:jc w:val="center"/>
        <w:rPr>
          <w:b/>
          <w:bCs/>
        </w:rPr>
      </w:pPr>
      <w:r>
        <w:rPr>
          <w:b/>
          <w:bCs/>
        </w:rPr>
        <w:t>_._</w:t>
      </w:r>
    </w:p>
    <w:p w14:paraId="3E1B2AB7" w14:textId="77777777" w:rsidR="0092750F" w:rsidRDefault="0092750F" w:rsidP="0092750F">
      <w:pPr>
        <w:rPr>
          <w:b/>
          <w:bCs/>
        </w:rPr>
      </w:pPr>
    </w:p>
    <w:p w14:paraId="334282A0" w14:textId="77777777" w:rsidR="0092750F" w:rsidRDefault="0092750F" w:rsidP="0092750F">
      <w:pPr>
        <w:jc w:val="center"/>
        <w:rPr>
          <w:b/>
          <w:bCs/>
        </w:rPr>
      </w:pPr>
      <w:r>
        <w:rPr>
          <w:b/>
          <w:bCs/>
        </w:rPr>
        <w:br w:type="page"/>
      </w:r>
      <w:r w:rsidDel="004E2960">
        <w:rPr>
          <w:b/>
          <w:bCs/>
        </w:rPr>
        <w:lastRenderedPageBreak/>
        <w:t xml:space="preserve"> </w:t>
      </w:r>
      <w:r>
        <w:rPr>
          <w:b/>
          <w:bCs/>
        </w:rPr>
        <w:t>APPENDIX 2</w:t>
      </w:r>
    </w:p>
    <w:p w14:paraId="199A0D4B" w14:textId="77777777" w:rsidR="0092750F" w:rsidRDefault="0092750F" w:rsidP="0092750F">
      <w:pPr>
        <w:jc w:val="center"/>
        <w:rPr>
          <w:b/>
          <w:bCs/>
        </w:rPr>
      </w:pPr>
      <w:r>
        <w:rPr>
          <w:b/>
          <w:bCs/>
          <w:snapToGrid w:val="0"/>
          <w:lang w:eastAsia="en-US"/>
        </w:rPr>
        <w:t>SCIENTIFIC</w:t>
      </w:r>
      <w:r w:rsidRPr="004E2960">
        <w:rPr>
          <w:b/>
          <w:bCs/>
          <w:snapToGrid w:val="0"/>
          <w:lang w:eastAsia="en-US"/>
        </w:rPr>
        <w:t xml:space="preserve"> PROJECT </w:t>
      </w:r>
      <w:r w:rsidRPr="004E2960">
        <w:rPr>
          <w:b/>
          <w:bCs/>
        </w:rPr>
        <w:t>REPORT</w:t>
      </w:r>
      <w:r>
        <w:rPr>
          <w:b/>
          <w:bCs/>
        </w:rPr>
        <w:t xml:space="preserve"> (TEMPLATE)</w:t>
      </w:r>
    </w:p>
    <w:p w14:paraId="45FCAF91" w14:textId="77777777" w:rsidR="0092750F" w:rsidRDefault="0092750F" w:rsidP="0092750F">
      <w:pPr>
        <w:tabs>
          <w:tab w:val="left" w:pos="-1440"/>
          <w:tab w:val="left" w:pos="-720"/>
        </w:tabs>
        <w:suppressAutoHyphens/>
        <w:ind w:right="113"/>
        <w:jc w:val="center"/>
        <w:rPr>
          <w:b/>
          <w:bCs/>
          <w:color w:val="333399"/>
          <w:spacing w:val="-3"/>
          <w:sz w:val="28"/>
          <w:szCs w:val="28"/>
        </w:rPr>
      </w:pPr>
      <w:r>
        <w:t>(</w:t>
      </w:r>
      <w:proofErr w:type="gramStart"/>
      <w:r>
        <w:t>see</w:t>
      </w:r>
      <w:proofErr w:type="gramEnd"/>
      <w:r>
        <w:t xml:space="preserve"> following pages)</w:t>
      </w:r>
      <w:r>
        <w:br w:type="page"/>
      </w:r>
      <w:proofErr w:type="gramStart"/>
      <w:r w:rsidRPr="00C03D70">
        <w:rPr>
          <w:b/>
          <w:bCs/>
          <w:color w:val="333399"/>
          <w:spacing w:val="-3"/>
          <w:sz w:val="28"/>
          <w:szCs w:val="28"/>
        </w:rPr>
        <w:lastRenderedPageBreak/>
        <w:t>S</w:t>
      </w:r>
      <w:r>
        <w:rPr>
          <w:b/>
          <w:bCs/>
          <w:color w:val="333399"/>
          <w:spacing w:val="-3"/>
          <w:sz w:val="28"/>
          <w:szCs w:val="28"/>
        </w:rPr>
        <w:t>CIENTIFIC</w:t>
      </w:r>
      <w:r w:rsidRPr="00C03D70">
        <w:rPr>
          <w:b/>
          <w:bCs/>
          <w:color w:val="333399"/>
          <w:spacing w:val="-3"/>
          <w:sz w:val="28"/>
          <w:szCs w:val="28"/>
        </w:rPr>
        <w:t xml:space="preserve"> </w:t>
      </w:r>
      <w:r>
        <w:rPr>
          <w:b/>
          <w:bCs/>
          <w:color w:val="333399"/>
          <w:spacing w:val="-3"/>
          <w:sz w:val="28"/>
          <w:szCs w:val="28"/>
        </w:rPr>
        <w:t xml:space="preserve"> PROJECT</w:t>
      </w:r>
      <w:proofErr w:type="gramEnd"/>
      <w:r>
        <w:rPr>
          <w:b/>
          <w:bCs/>
          <w:color w:val="333399"/>
          <w:spacing w:val="-3"/>
          <w:sz w:val="28"/>
          <w:szCs w:val="28"/>
        </w:rPr>
        <w:t xml:space="preserve"> REPORT</w:t>
      </w:r>
    </w:p>
    <w:p w14:paraId="29708408" w14:textId="14CA393F" w:rsidR="0092750F" w:rsidRPr="009352AB" w:rsidRDefault="0092750F" w:rsidP="009352AB">
      <w:pPr>
        <w:tabs>
          <w:tab w:val="left" w:pos="-1440"/>
          <w:tab w:val="left" w:pos="-720"/>
        </w:tabs>
        <w:suppressAutoHyphens/>
        <w:ind w:right="113"/>
        <w:jc w:val="center"/>
        <w:rPr>
          <w:b/>
          <w:bCs/>
          <w:color w:val="333399"/>
          <w:spacing w:val="-3"/>
        </w:rPr>
      </w:pPr>
      <w:r>
        <w:rPr>
          <w:b/>
          <w:bCs/>
          <w:color w:val="333399"/>
          <w:spacing w:val="-3"/>
        </w:rPr>
        <w:t>1</w:t>
      </w:r>
      <w:r>
        <w:rPr>
          <w:b/>
          <w:bCs/>
          <w:color w:val="333399"/>
          <w:spacing w:val="-3"/>
          <w:vertAlign w:val="superscript"/>
        </w:rPr>
        <w:t>st</w:t>
      </w:r>
      <w:r>
        <w:rPr>
          <w:b/>
          <w:bCs/>
          <w:color w:val="333399"/>
          <w:spacing w:val="-3"/>
        </w:rPr>
        <w:t xml:space="preserve"> Call of Proposals</w:t>
      </w:r>
    </w:p>
    <w:p w14:paraId="5C85EC83" w14:textId="77777777" w:rsidR="0092750F" w:rsidRDefault="0092750F" w:rsidP="0092750F">
      <w:pPr>
        <w:jc w:val="center"/>
      </w:pPr>
    </w:p>
    <w:p w14:paraId="18CF53FB" w14:textId="77777777" w:rsidR="0092750F" w:rsidRDefault="0092750F" w:rsidP="0092750F">
      <w:pPr>
        <w:numPr>
          <w:ilvl w:val="0"/>
          <w:numId w:val="16"/>
        </w:numPr>
        <w:tabs>
          <w:tab w:val="clear" w:pos="720"/>
          <w:tab w:val="num" w:pos="360"/>
        </w:tabs>
        <w:suppressAutoHyphens/>
        <w:spacing w:after="120"/>
        <w:ind w:left="360"/>
        <w:jc w:val="both"/>
        <w:rPr>
          <w:b/>
          <w:bCs/>
          <w:i/>
          <w:iCs/>
          <w:noProof/>
          <w:spacing w:val="-3"/>
        </w:rPr>
      </w:pPr>
      <w:r>
        <w:rPr>
          <w:b/>
          <w:bCs/>
          <w:i/>
          <w:iCs/>
          <w:noProof/>
          <w:spacing w:val="-3"/>
        </w:rPr>
        <w:t>General Information</w:t>
      </w:r>
    </w:p>
    <w:tbl>
      <w:tblPr>
        <w:tblW w:w="9072" w:type="dxa"/>
        <w:tblInd w:w="108" w:type="dxa"/>
        <w:tblLayout w:type="fixed"/>
        <w:tblLook w:val="0000" w:firstRow="0" w:lastRow="0" w:firstColumn="0" w:lastColumn="0" w:noHBand="0" w:noVBand="0"/>
      </w:tblPr>
      <w:tblGrid>
        <w:gridCol w:w="3360"/>
        <w:gridCol w:w="5712"/>
      </w:tblGrid>
      <w:tr w:rsidR="0092750F" w14:paraId="75C49E00" w14:textId="77777777" w:rsidTr="00097C83">
        <w:trPr>
          <w:trHeight w:val="340"/>
        </w:trPr>
        <w:tc>
          <w:tcPr>
            <w:tcW w:w="3360" w:type="dxa"/>
            <w:tcBorders>
              <w:top w:val="single" w:sz="6" w:space="0" w:color="auto"/>
              <w:left w:val="single" w:sz="6" w:space="0" w:color="auto"/>
              <w:bottom w:val="single" w:sz="6" w:space="0" w:color="auto"/>
              <w:right w:val="nil"/>
            </w:tcBorders>
          </w:tcPr>
          <w:p w14:paraId="64D5775C" w14:textId="77777777" w:rsidR="0092750F" w:rsidRDefault="0092750F" w:rsidP="002E7C49">
            <w:pPr>
              <w:rPr>
                <w:b/>
                <w:bCs/>
                <w:sz w:val="22"/>
                <w:szCs w:val="22"/>
              </w:rPr>
            </w:pPr>
            <w:r>
              <w:rPr>
                <w:b/>
                <w:bCs/>
                <w:sz w:val="22"/>
                <w:szCs w:val="22"/>
              </w:rPr>
              <w:t>Proposal reference number</w:t>
            </w:r>
            <w:r>
              <w:rPr>
                <w:sz w:val="22"/>
                <w:szCs w:val="22"/>
                <w:vertAlign w:val="superscript"/>
              </w:rPr>
              <w:t>(1)</w:t>
            </w:r>
          </w:p>
        </w:tc>
        <w:tc>
          <w:tcPr>
            <w:tcW w:w="5712" w:type="dxa"/>
            <w:tcBorders>
              <w:top w:val="single" w:sz="6" w:space="0" w:color="auto"/>
              <w:left w:val="single" w:sz="6" w:space="0" w:color="auto"/>
              <w:bottom w:val="nil"/>
              <w:right w:val="single" w:sz="6" w:space="0" w:color="auto"/>
            </w:tcBorders>
          </w:tcPr>
          <w:p w14:paraId="6C50E095" w14:textId="77777777" w:rsidR="0092750F" w:rsidRDefault="0092750F" w:rsidP="002E7C49">
            <w:pPr>
              <w:suppressAutoHyphens/>
              <w:rPr>
                <w:spacing w:val="-3"/>
                <w:sz w:val="22"/>
                <w:szCs w:val="22"/>
              </w:rPr>
            </w:pPr>
            <w:r>
              <w:rPr>
                <w:noProof/>
                <w:spacing w:val="-3"/>
                <w:sz w:val="22"/>
                <w:szCs w:val="22"/>
              </w:rPr>
              <w:t>CALL_1_</w:t>
            </w:r>
            <w:r>
              <w:rPr>
                <w:noProof/>
                <w:spacing w:val="-3"/>
                <w:sz w:val="22"/>
                <w:szCs w:val="22"/>
              </w:rPr>
              <w:fldChar w:fldCharType="begin">
                <w:ffData>
                  <w:name w:val=""/>
                  <w:enabled/>
                  <w:calcOnExit w:val="0"/>
                  <w:textInput>
                    <w:maxLength w:val="25"/>
                  </w:textInput>
                </w:ffData>
              </w:fldChar>
            </w:r>
            <w:r>
              <w:rPr>
                <w:noProof/>
                <w:spacing w:val="-3"/>
                <w:sz w:val="22"/>
                <w:szCs w:val="22"/>
              </w:rPr>
              <w:instrText xml:space="preserve"> FORMTEXT </w:instrText>
            </w:r>
            <w:r>
              <w:rPr>
                <w:noProof/>
                <w:spacing w:val="-3"/>
                <w:sz w:val="22"/>
                <w:szCs w:val="22"/>
              </w:rPr>
            </w:r>
            <w:r>
              <w:rPr>
                <w:noProof/>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fldChar w:fldCharType="end"/>
            </w:r>
          </w:p>
        </w:tc>
      </w:tr>
      <w:tr w:rsidR="0092750F" w14:paraId="056A169A" w14:textId="77777777" w:rsidTr="00097C83">
        <w:trPr>
          <w:trHeight w:val="340"/>
        </w:trPr>
        <w:tc>
          <w:tcPr>
            <w:tcW w:w="3360" w:type="dxa"/>
            <w:tcBorders>
              <w:top w:val="single" w:sz="6" w:space="0" w:color="auto"/>
              <w:left w:val="single" w:sz="6" w:space="0" w:color="auto"/>
              <w:bottom w:val="single" w:sz="6" w:space="0" w:color="auto"/>
              <w:right w:val="nil"/>
            </w:tcBorders>
          </w:tcPr>
          <w:p w14:paraId="12EE592B" w14:textId="77777777" w:rsidR="0092750F" w:rsidRDefault="0092750F" w:rsidP="002E7C49">
            <w:pPr>
              <w:rPr>
                <w:b/>
                <w:bCs/>
                <w:sz w:val="22"/>
                <w:szCs w:val="22"/>
              </w:rPr>
            </w:pPr>
            <w:r>
              <w:rPr>
                <w:b/>
                <w:bCs/>
                <w:sz w:val="22"/>
                <w:szCs w:val="22"/>
              </w:rPr>
              <w:t>Project Acronym (ID)</w:t>
            </w:r>
            <w:r>
              <w:rPr>
                <w:sz w:val="22"/>
                <w:szCs w:val="22"/>
                <w:vertAlign w:val="superscript"/>
              </w:rPr>
              <w:t xml:space="preserve"> (2)</w:t>
            </w:r>
          </w:p>
        </w:tc>
        <w:tc>
          <w:tcPr>
            <w:tcW w:w="5712" w:type="dxa"/>
            <w:tcBorders>
              <w:top w:val="single" w:sz="6" w:space="0" w:color="auto"/>
              <w:left w:val="single" w:sz="6" w:space="0" w:color="auto"/>
              <w:bottom w:val="nil"/>
              <w:right w:val="single" w:sz="6" w:space="0" w:color="auto"/>
            </w:tcBorders>
          </w:tcPr>
          <w:p w14:paraId="5CDF8123" w14:textId="77777777" w:rsidR="0092750F" w:rsidRDefault="0092750F" w:rsidP="002E7C49">
            <w:pPr>
              <w:suppressAutoHyphens/>
              <w:rPr>
                <w:noProof/>
                <w:spacing w:val="-3"/>
                <w:sz w:val="22"/>
                <w:szCs w:val="22"/>
              </w:rPr>
            </w:pPr>
          </w:p>
        </w:tc>
      </w:tr>
      <w:tr w:rsidR="0092750F" w14:paraId="739620CA" w14:textId="77777777" w:rsidTr="00097C83">
        <w:trPr>
          <w:trHeight w:val="340"/>
        </w:trPr>
        <w:tc>
          <w:tcPr>
            <w:tcW w:w="3360" w:type="dxa"/>
            <w:tcBorders>
              <w:top w:val="single" w:sz="6" w:space="0" w:color="auto"/>
              <w:left w:val="single" w:sz="6" w:space="0" w:color="auto"/>
              <w:bottom w:val="single" w:sz="6" w:space="0" w:color="auto"/>
              <w:right w:val="nil"/>
            </w:tcBorders>
          </w:tcPr>
          <w:p w14:paraId="51F1C139" w14:textId="77777777" w:rsidR="0092750F" w:rsidRDefault="0092750F" w:rsidP="002E7C49">
            <w:pPr>
              <w:rPr>
                <w:b/>
                <w:bCs/>
                <w:sz w:val="22"/>
                <w:szCs w:val="22"/>
              </w:rPr>
            </w:pPr>
            <w:r>
              <w:rPr>
                <w:b/>
                <w:bCs/>
                <w:sz w:val="22"/>
                <w:szCs w:val="22"/>
              </w:rPr>
              <w:t>Title of the project</w:t>
            </w:r>
            <w:r>
              <w:rPr>
                <w:sz w:val="22"/>
                <w:szCs w:val="22"/>
                <w:vertAlign w:val="superscript"/>
              </w:rPr>
              <w:t>(3)</w:t>
            </w:r>
          </w:p>
        </w:tc>
        <w:tc>
          <w:tcPr>
            <w:tcW w:w="5712" w:type="dxa"/>
            <w:tcBorders>
              <w:top w:val="single" w:sz="6" w:space="0" w:color="auto"/>
              <w:left w:val="single" w:sz="6" w:space="0" w:color="auto"/>
              <w:bottom w:val="nil"/>
              <w:right w:val="single" w:sz="6" w:space="0" w:color="auto"/>
            </w:tcBorders>
          </w:tcPr>
          <w:p w14:paraId="428E9926" w14:textId="77777777" w:rsidR="0092750F" w:rsidRDefault="0092750F" w:rsidP="002E7C49">
            <w:pPr>
              <w:suppressAutoHyphens/>
              <w:rPr>
                <w:spacing w:val="-3"/>
                <w:sz w:val="22"/>
                <w:szCs w:val="22"/>
              </w:rPr>
            </w:pPr>
            <w:r>
              <w:rPr>
                <w:spacing w:val="-3"/>
                <w:sz w:val="22"/>
                <w:szCs w:val="22"/>
              </w:rPr>
              <w:fldChar w:fldCharType="begin">
                <w:ffData>
                  <w:name w:val="Text2"/>
                  <w:enabled/>
                  <w:calcOnExit w:val="0"/>
                  <w:textInput>
                    <w:maxLength w:val="7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tc>
      </w:tr>
      <w:tr w:rsidR="00097C83" w14:paraId="0C34673B" w14:textId="77777777" w:rsidTr="00097C83">
        <w:trPr>
          <w:trHeight w:val="340"/>
        </w:trPr>
        <w:tc>
          <w:tcPr>
            <w:tcW w:w="3360" w:type="dxa"/>
            <w:tcBorders>
              <w:top w:val="single" w:sz="6" w:space="0" w:color="auto"/>
              <w:left w:val="single" w:sz="6" w:space="0" w:color="auto"/>
              <w:bottom w:val="single" w:sz="6" w:space="0" w:color="auto"/>
              <w:right w:val="nil"/>
            </w:tcBorders>
          </w:tcPr>
          <w:p w14:paraId="6174EB5A" w14:textId="3E39DEB3" w:rsidR="00097C83" w:rsidRDefault="00097C83" w:rsidP="002E7C49">
            <w:pPr>
              <w:rPr>
                <w:b/>
                <w:bCs/>
                <w:sz w:val="22"/>
                <w:szCs w:val="22"/>
              </w:rPr>
            </w:pPr>
            <w:r>
              <w:rPr>
                <w:b/>
                <w:bCs/>
                <w:sz w:val="22"/>
                <w:szCs w:val="22"/>
              </w:rPr>
              <w:t>Starting date - End date</w:t>
            </w:r>
            <w:r>
              <w:rPr>
                <w:sz w:val="22"/>
                <w:szCs w:val="22"/>
                <w:vertAlign w:val="superscript"/>
              </w:rPr>
              <w:t>(4)</w:t>
            </w:r>
          </w:p>
        </w:tc>
        <w:tc>
          <w:tcPr>
            <w:tcW w:w="5712" w:type="dxa"/>
            <w:tcBorders>
              <w:top w:val="single" w:sz="6" w:space="0" w:color="auto"/>
              <w:left w:val="single" w:sz="6" w:space="0" w:color="auto"/>
              <w:bottom w:val="nil"/>
              <w:right w:val="single" w:sz="6" w:space="0" w:color="auto"/>
            </w:tcBorders>
          </w:tcPr>
          <w:p w14:paraId="5D75D334" w14:textId="4DB76049" w:rsidR="00097C83" w:rsidRDefault="00097C83" w:rsidP="002E7C49">
            <w:pPr>
              <w:suppressAutoHyphens/>
              <w:rPr>
                <w:spacing w:val="-3"/>
                <w:sz w:val="22"/>
                <w:szCs w:val="22"/>
              </w:rPr>
            </w:pPr>
            <w:r>
              <w:rPr>
                <w:spacing w:val="-3"/>
                <w:sz w:val="22"/>
                <w:szCs w:val="22"/>
              </w:rPr>
              <w:fldChar w:fldCharType="begin">
                <w:ffData>
                  <w:name w:val="Text2"/>
                  <w:enabled/>
                  <w:calcOnExit w:val="0"/>
                  <w:textInput>
                    <w:maxLength w:val="7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r>
              <w:rPr>
                <w:spacing w:val="-3"/>
                <w:sz w:val="22"/>
                <w:szCs w:val="22"/>
              </w:rPr>
              <w:t xml:space="preserve"> - </w:t>
            </w:r>
            <w:r>
              <w:rPr>
                <w:spacing w:val="-3"/>
                <w:sz w:val="22"/>
                <w:szCs w:val="22"/>
              </w:rPr>
              <w:fldChar w:fldCharType="begin">
                <w:ffData>
                  <w:name w:val="Text2"/>
                  <w:enabled/>
                  <w:calcOnExit w:val="0"/>
                  <w:textInput>
                    <w:maxLength w:val="7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tc>
      </w:tr>
      <w:tr w:rsidR="00097C83" w14:paraId="57E4C8AB" w14:textId="77777777" w:rsidTr="00097C83">
        <w:trPr>
          <w:trHeight w:val="340"/>
        </w:trPr>
        <w:tc>
          <w:tcPr>
            <w:tcW w:w="3360" w:type="dxa"/>
            <w:tcBorders>
              <w:top w:val="single" w:sz="6" w:space="0" w:color="auto"/>
              <w:left w:val="single" w:sz="6" w:space="0" w:color="auto"/>
              <w:bottom w:val="nil"/>
              <w:right w:val="nil"/>
            </w:tcBorders>
          </w:tcPr>
          <w:p w14:paraId="03D1635D" w14:textId="1A4DE5BD" w:rsidR="00097C83" w:rsidRDefault="00097C83" w:rsidP="002E7C49">
            <w:pPr>
              <w:rPr>
                <w:sz w:val="22"/>
                <w:szCs w:val="22"/>
                <w:vertAlign w:val="superscript"/>
              </w:rPr>
            </w:pPr>
            <w:r>
              <w:rPr>
                <w:b/>
                <w:bCs/>
                <w:sz w:val="22"/>
                <w:szCs w:val="22"/>
              </w:rPr>
              <w:t>Name of Principal Investigator</w:t>
            </w:r>
            <w:r>
              <w:rPr>
                <w:sz w:val="22"/>
                <w:szCs w:val="22"/>
                <w:vertAlign w:val="superscript"/>
              </w:rPr>
              <w:t>(5)</w:t>
            </w:r>
          </w:p>
          <w:p w14:paraId="12DD8B5A" w14:textId="77777777" w:rsidR="00097C83" w:rsidRDefault="00097C83" w:rsidP="002E7C49">
            <w:pPr>
              <w:rPr>
                <w:b/>
                <w:bCs/>
                <w:sz w:val="16"/>
                <w:szCs w:val="16"/>
              </w:rPr>
            </w:pPr>
          </w:p>
          <w:p w14:paraId="5837C7BF" w14:textId="77777777" w:rsidR="00097C83" w:rsidRDefault="00097C83" w:rsidP="002E7C49">
            <w:pPr>
              <w:rPr>
                <w:b/>
                <w:bCs/>
                <w:sz w:val="22"/>
                <w:szCs w:val="22"/>
              </w:rPr>
            </w:pPr>
            <w:r>
              <w:rPr>
                <w:b/>
                <w:bCs/>
                <w:sz w:val="22"/>
                <w:szCs w:val="22"/>
              </w:rPr>
              <w:t>Home Laboratory</w:t>
            </w:r>
          </w:p>
          <w:p w14:paraId="6EF6D23C" w14:textId="77777777" w:rsidR="00097C83" w:rsidRDefault="00097C83" w:rsidP="002E7C49">
            <w:pPr>
              <w:rPr>
                <w:b/>
                <w:bCs/>
                <w:sz w:val="16"/>
                <w:szCs w:val="16"/>
              </w:rPr>
            </w:pPr>
          </w:p>
          <w:p w14:paraId="0DEC3E90" w14:textId="77777777" w:rsidR="00097C83" w:rsidRDefault="00097C83" w:rsidP="002E7C49">
            <w:pPr>
              <w:rPr>
                <w:b/>
                <w:bCs/>
                <w:sz w:val="22"/>
                <w:szCs w:val="22"/>
              </w:rPr>
            </w:pPr>
            <w:r>
              <w:rPr>
                <w:b/>
                <w:bCs/>
                <w:sz w:val="22"/>
                <w:szCs w:val="22"/>
              </w:rPr>
              <w:t>E-mail address</w:t>
            </w:r>
          </w:p>
          <w:p w14:paraId="3B28CA0B" w14:textId="77777777" w:rsidR="00097C83" w:rsidRDefault="00097C83" w:rsidP="002E7C49">
            <w:pPr>
              <w:rPr>
                <w:b/>
                <w:bCs/>
                <w:sz w:val="16"/>
                <w:szCs w:val="16"/>
              </w:rPr>
            </w:pPr>
          </w:p>
          <w:p w14:paraId="51690724" w14:textId="26DBD686" w:rsidR="00097C83" w:rsidRDefault="00097C83" w:rsidP="002E7C49">
            <w:pPr>
              <w:rPr>
                <w:b/>
                <w:bCs/>
                <w:sz w:val="22"/>
                <w:szCs w:val="22"/>
              </w:rPr>
            </w:pPr>
            <w:r>
              <w:rPr>
                <w:b/>
                <w:bCs/>
                <w:sz w:val="22"/>
                <w:szCs w:val="22"/>
              </w:rPr>
              <w:t>Telephone</w:t>
            </w:r>
          </w:p>
        </w:tc>
        <w:bookmarkStart w:id="1" w:name="Text2"/>
        <w:tc>
          <w:tcPr>
            <w:tcW w:w="5712" w:type="dxa"/>
            <w:tcBorders>
              <w:top w:val="single" w:sz="6" w:space="0" w:color="auto"/>
              <w:left w:val="single" w:sz="6" w:space="0" w:color="auto"/>
              <w:bottom w:val="nil"/>
              <w:right w:val="single" w:sz="6" w:space="0" w:color="auto"/>
            </w:tcBorders>
          </w:tcPr>
          <w:p w14:paraId="4F556668" w14:textId="77777777" w:rsidR="00097C83" w:rsidRDefault="00097C83" w:rsidP="002E7C49">
            <w:pPr>
              <w:suppressAutoHyphens/>
              <w:rPr>
                <w:spacing w:val="-3"/>
                <w:sz w:val="22"/>
                <w:szCs w:val="22"/>
              </w:rPr>
            </w:pPr>
            <w:r>
              <w:rPr>
                <w:spacing w:val="-3"/>
                <w:sz w:val="22"/>
                <w:szCs w:val="22"/>
              </w:rPr>
              <w:fldChar w:fldCharType="begin">
                <w:ffData>
                  <w:name w:val="Text2"/>
                  <w:enabled/>
                  <w:calcOnExit w:val="0"/>
                  <w:textInput>
                    <w:maxLength w:val="7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p w14:paraId="1A46862A" w14:textId="77777777" w:rsidR="00097C83" w:rsidRDefault="00097C83" w:rsidP="002E7C49">
            <w:pPr>
              <w:suppressAutoHyphens/>
              <w:rPr>
                <w:spacing w:val="-3"/>
                <w:sz w:val="16"/>
                <w:szCs w:val="16"/>
              </w:rPr>
            </w:pPr>
          </w:p>
          <w:bookmarkStart w:id="2" w:name="Text3"/>
          <w:bookmarkEnd w:id="1"/>
          <w:p w14:paraId="1E95BFB1" w14:textId="77777777" w:rsidR="00097C83" w:rsidRDefault="00097C83" w:rsidP="002E7C49">
            <w:pPr>
              <w:suppressAutoHyphens/>
              <w:rPr>
                <w:spacing w:val="-3"/>
                <w:sz w:val="22"/>
                <w:szCs w:val="22"/>
              </w:rPr>
            </w:pPr>
            <w:r>
              <w:rPr>
                <w:spacing w:val="-3"/>
                <w:sz w:val="22"/>
                <w:szCs w:val="22"/>
              </w:rPr>
              <w:fldChar w:fldCharType="begin">
                <w:ffData>
                  <w:name w:val="Text3"/>
                  <w:enabled/>
                  <w:calcOnExit w:val="0"/>
                  <w:textInput>
                    <w:maxLength w:val="2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p w14:paraId="71E7B93F" w14:textId="77777777" w:rsidR="00097C83" w:rsidRDefault="00097C83" w:rsidP="002E7C49">
            <w:pPr>
              <w:suppressAutoHyphens/>
              <w:rPr>
                <w:spacing w:val="-3"/>
                <w:sz w:val="16"/>
                <w:szCs w:val="16"/>
              </w:rPr>
            </w:pPr>
          </w:p>
          <w:bookmarkStart w:id="3" w:name="Text4"/>
          <w:bookmarkEnd w:id="2"/>
          <w:p w14:paraId="61BA9ED2" w14:textId="77777777" w:rsidR="00097C83" w:rsidRDefault="00097C83" w:rsidP="002E7C49">
            <w:pPr>
              <w:suppressAutoHyphens/>
              <w:rPr>
                <w:spacing w:val="-3"/>
                <w:sz w:val="22"/>
                <w:szCs w:val="22"/>
              </w:rPr>
            </w:pPr>
            <w:r>
              <w:rPr>
                <w:spacing w:val="-3"/>
                <w:sz w:val="22"/>
                <w:szCs w:val="22"/>
              </w:rPr>
              <w:fldChar w:fldCharType="begin">
                <w:ffData>
                  <w:name w:val="Text4"/>
                  <w:enabled/>
                  <w:calcOnExit w:val="0"/>
                  <w:textInput>
                    <w:maxLength w:val="6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p w14:paraId="4F6BBE92" w14:textId="77777777" w:rsidR="00097C83" w:rsidRDefault="00097C83" w:rsidP="002E7C49">
            <w:pPr>
              <w:suppressAutoHyphens/>
              <w:rPr>
                <w:spacing w:val="-3"/>
                <w:sz w:val="16"/>
                <w:szCs w:val="16"/>
              </w:rPr>
            </w:pPr>
          </w:p>
          <w:bookmarkStart w:id="4" w:name="Text5"/>
          <w:bookmarkEnd w:id="3"/>
          <w:p w14:paraId="4543DF92" w14:textId="737AD089" w:rsidR="00097C83" w:rsidRDefault="00097C83" w:rsidP="002E7C49">
            <w:pPr>
              <w:suppressAutoHyphens/>
              <w:rPr>
                <w:spacing w:val="-3"/>
                <w:sz w:val="22"/>
                <w:szCs w:val="22"/>
              </w:rPr>
            </w:pPr>
            <w:r>
              <w:rPr>
                <w:spacing w:val="-3"/>
                <w:sz w:val="22"/>
                <w:szCs w:val="22"/>
              </w:rPr>
              <w:fldChar w:fldCharType="begin">
                <w:ffData>
                  <w:name w:val="Text5"/>
                  <w:enabled/>
                  <w:calcOnExit w:val="0"/>
                  <w:textInput>
                    <w:maxLength w:val="6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4"/>
          </w:p>
        </w:tc>
      </w:tr>
      <w:tr w:rsidR="00097C83" w14:paraId="3F5BD51D" w14:textId="77777777" w:rsidTr="00097C83">
        <w:trPr>
          <w:trHeight w:val="1530"/>
        </w:trPr>
        <w:tc>
          <w:tcPr>
            <w:tcW w:w="3360" w:type="dxa"/>
            <w:tcBorders>
              <w:top w:val="single" w:sz="6" w:space="0" w:color="auto"/>
              <w:left w:val="single" w:sz="6" w:space="0" w:color="auto"/>
              <w:bottom w:val="single" w:sz="6" w:space="0" w:color="auto"/>
              <w:right w:val="nil"/>
            </w:tcBorders>
          </w:tcPr>
          <w:p w14:paraId="5F3E4C28" w14:textId="653CA06D" w:rsidR="00097C83" w:rsidRDefault="00097C83" w:rsidP="002E7C49">
            <w:pPr>
              <w:rPr>
                <w:b/>
                <w:bCs/>
                <w:sz w:val="22"/>
                <w:szCs w:val="22"/>
              </w:rPr>
            </w:pPr>
            <w:r>
              <w:rPr>
                <w:b/>
                <w:bCs/>
                <w:sz w:val="22"/>
                <w:szCs w:val="22"/>
              </w:rPr>
              <w:t>Additional users</w:t>
            </w:r>
            <w:r>
              <w:rPr>
                <w:b/>
                <w:bCs/>
                <w:spacing w:val="-3"/>
                <w:sz w:val="22"/>
                <w:szCs w:val="22"/>
              </w:rPr>
              <w:t xml:space="preserve"> </w:t>
            </w:r>
            <w:r>
              <w:rPr>
                <w:sz w:val="22"/>
                <w:szCs w:val="22"/>
                <w:vertAlign w:val="superscript"/>
              </w:rPr>
              <w:t>(6)</w:t>
            </w:r>
          </w:p>
        </w:tc>
        <w:tc>
          <w:tcPr>
            <w:tcW w:w="5712" w:type="dxa"/>
            <w:tcBorders>
              <w:top w:val="single" w:sz="6" w:space="0" w:color="auto"/>
              <w:left w:val="single" w:sz="6" w:space="0" w:color="auto"/>
              <w:bottom w:val="single" w:sz="6" w:space="0" w:color="auto"/>
              <w:right w:val="single" w:sz="6" w:space="0" w:color="auto"/>
            </w:tcBorders>
          </w:tcPr>
          <w:p w14:paraId="0F5B5F18" w14:textId="475C8B66" w:rsidR="00097C83" w:rsidRDefault="00097C83" w:rsidP="002E7C49">
            <w:pPr>
              <w:suppressAutoHyphens/>
              <w:rPr>
                <w:spacing w:val="-3"/>
                <w:sz w:val="22"/>
                <w:szCs w:val="22"/>
              </w:rPr>
            </w:pPr>
            <w:r>
              <w:rPr>
                <w:spacing w:val="-3"/>
                <w:sz w:val="22"/>
                <w:szCs w:val="22"/>
              </w:rPr>
              <w:fldChar w:fldCharType="begin">
                <w:ffData>
                  <w:name w:val="Text5"/>
                  <w:enabled/>
                  <w:calcOnExit w:val="0"/>
                  <w:textInput>
                    <w:maxLength w:val="6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tc>
      </w:tr>
      <w:tr w:rsidR="00097C83" w14:paraId="6F9A1798" w14:textId="77777777" w:rsidTr="00097C83">
        <w:trPr>
          <w:trHeight w:val="340"/>
        </w:trPr>
        <w:tc>
          <w:tcPr>
            <w:tcW w:w="3360" w:type="dxa"/>
            <w:tcBorders>
              <w:top w:val="single" w:sz="6" w:space="0" w:color="auto"/>
              <w:left w:val="single" w:sz="6" w:space="0" w:color="auto"/>
              <w:bottom w:val="single" w:sz="6" w:space="0" w:color="auto"/>
              <w:right w:val="nil"/>
            </w:tcBorders>
          </w:tcPr>
          <w:p w14:paraId="410B989F" w14:textId="3E52406F" w:rsidR="00097C83" w:rsidRDefault="00097C83" w:rsidP="002E7C49">
            <w:pPr>
              <w:rPr>
                <w:b/>
                <w:bCs/>
                <w:sz w:val="22"/>
                <w:szCs w:val="22"/>
              </w:rPr>
            </w:pPr>
          </w:p>
        </w:tc>
        <w:tc>
          <w:tcPr>
            <w:tcW w:w="5712" w:type="dxa"/>
            <w:tcBorders>
              <w:top w:val="single" w:sz="6" w:space="0" w:color="auto"/>
              <w:left w:val="single" w:sz="6" w:space="0" w:color="auto"/>
              <w:bottom w:val="single" w:sz="6" w:space="0" w:color="auto"/>
              <w:right w:val="single" w:sz="6" w:space="0" w:color="auto"/>
            </w:tcBorders>
          </w:tcPr>
          <w:p w14:paraId="74EAD27E" w14:textId="44BA68C6" w:rsidR="00097C83" w:rsidRDefault="00097C83" w:rsidP="002E7C49">
            <w:pPr>
              <w:suppressAutoHyphens/>
              <w:rPr>
                <w:spacing w:val="-3"/>
                <w:sz w:val="22"/>
                <w:szCs w:val="22"/>
              </w:rPr>
            </w:pPr>
          </w:p>
        </w:tc>
      </w:tr>
    </w:tbl>
    <w:p w14:paraId="05880ABF" w14:textId="77777777" w:rsidR="0092750F" w:rsidRDefault="0092750F" w:rsidP="0092750F">
      <w:pPr>
        <w:jc w:val="center"/>
        <w:rPr>
          <w:b/>
          <w:bCs/>
        </w:rPr>
      </w:pPr>
    </w:p>
    <w:p w14:paraId="4F1103D9" w14:textId="4D566EF7" w:rsidR="0092750F" w:rsidRDefault="0092750F" w:rsidP="0092750F">
      <w:pPr>
        <w:suppressAutoHyphens/>
        <w:spacing w:after="120"/>
        <w:rPr>
          <w:b/>
          <w:bCs/>
          <w:i/>
          <w:iCs/>
          <w:spacing w:val="-3"/>
        </w:rPr>
      </w:pPr>
      <w:r>
        <w:rPr>
          <w:b/>
          <w:bCs/>
          <w:i/>
          <w:iCs/>
          <w:spacing w:val="-3"/>
        </w:rPr>
        <w:t xml:space="preserve">B) Project objectives (max. 250 words) </w:t>
      </w:r>
      <w:r w:rsidR="00097C83">
        <w:rPr>
          <w:sz w:val="22"/>
          <w:szCs w:val="22"/>
          <w:vertAlign w:val="superscript"/>
        </w:rPr>
        <w:t>(7</w:t>
      </w:r>
      <w:r>
        <w:rPr>
          <w:sz w:val="22"/>
          <w:szCs w:val="22"/>
          <w:vertAlign w:val="superscript"/>
        </w:rPr>
        <w:t>)</w:t>
      </w: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72"/>
      </w:tblGrid>
      <w:tr w:rsidR="0092750F" w14:paraId="17D1B187" w14:textId="77777777" w:rsidTr="002E7C49">
        <w:tc>
          <w:tcPr>
            <w:tcW w:w="9072" w:type="dxa"/>
            <w:tcBorders>
              <w:top w:val="single" w:sz="6" w:space="0" w:color="000000"/>
              <w:left w:val="single" w:sz="6" w:space="0" w:color="000000"/>
              <w:bottom w:val="single" w:sz="6" w:space="0" w:color="000000"/>
              <w:right w:val="single" w:sz="6" w:space="0" w:color="000000"/>
            </w:tcBorders>
          </w:tcPr>
          <w:bookmarkStart w:id="5" w:name="Text6"/>
          <w:p w14:paraId="5ACD7A17" w14:textId="77777777" w:rsidR="0092750F" w:rsidRDefault="0092750F" w:rsidP="002E7C49">
            <w:pPr>
              <w:rPr>
                <w:spacing w:val="-3"/>
                <w:sz w:val="22"/>
                <w:szCs w:val="22"/>
              </w:rPr>
            </w:pPr>
            <w:r>
              <w:rPr>
                <w:spacing w:val="-3"/>
                <w:sz w:val="22"/>
                <w:szCs w:val="22"/>
              </w:rPr>
              <w:fldChar w:fldCharType="begin">
                <w:ffData>
                  <w:name w:val="Text6"/>
                  <w:enabled/>
                  <w:calcOnExit w:val="0"/>
                  <w:textInput>
                    <w:maxLength w:val="15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5"/>
          </w:p>
        </w:tc>
      </w:tr>
    </w:tbl>
    <w:p w14:paraId="62945478" w14:textId="77777777" w:rsidR="0092750F" w:rsidRDefault="0092750F" w:rsidP="0092750F">
      <w:pPr>
        <w:suppressAutoHyphens/>
        <w:spacing w:after="120"/>
        <w:rPr>
          <w:b/>
          <w:bCs/>
          <w:sz w:val="22"/>
          <w:szCs w:val="22"/>
        </w:rPr>
      </w:pPr>
    </w:p>
    <w:p w14:paraId="6F7963EC" w14:textId="5EBEF00B" w:rsidR="0092750F" w:rsidRDefault="0092750F" w:rsidP="0092750F">
      <w:pPr>
        <w:suppressAutoHyphens/>
        <w:spacing w:after="120"/>
        <w:rPr>
          <w:b/>
          <w:bCs/>
          <w:i/>
          <w:iCs/>
          <w:sz w:val="22"/>
          <w:szCs w:val="22"/>
        </w:rPr>
      </w:pPr>
      <w:r>
        <w:rPr>
          <w:b/>
          <w:bCs/>
          <w:i/>
          <w:iCs/>
        </w:rPr>
        <w:t xml:space="preserve">C) Main achievements and difficulties encountered (max. 250 words) </w:t>
      </w:r>
      <w:r w:rsidR="00097C83">
        <w:rPr>
          <w:sz w:val="22"/>
          <w:szCs w:val="22"/>
          <w:vertAlign w:val="superscript"/>
        </w:rPr>
        <w:t>(8</w:t>
      </w:r>
      <w:r>
        <w:rPr>
          <w:sz w:val="22"/>
          <w:szCs w:val="22"/>
          <w:vertAlign w:val="superscript"/>
        </w:rPr>
        <w:t>)</w:t>
      </w: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72"/>
      </w:tblGrid>
      <w:tr w:rsidR="0092750F" w14:paraId="2675A0B9" w14:textId="77777777" w:rsidTr="002E7C49">
        <w:tc>
          <w:tcPr>
            <w:tcW w:w="9072" w:type="dxa"/>
            <w:tcBorders>
              <w:top w:val="single" w:sz="6" w:space="0" w:color="000000"/>
              <w:left w:val="single" w:sz="6" w:space="0" w:color="000000"/>
              <w:bottom w:val="single" w:sz="6" w:space="0" w:color="000000"/>
              <w:right w:val="single" w:sz="6" w:space="0" w:color="000000"/>
            </w:tcBorders>
          </w:tcPr>
          <w:bookmarkStart w:id="6" w:name="Text7"/>
          <w:p w14:paraId="1EFB36E5" w14:textId="77777777" w:rsidR="0092750F" w:rsidRDefault="0092750F" w:rsidP="002E7C49">
            <w:pPr>
              <w:rPr>
                <w:spacing w:val="-3"/>
                <w:sz w:val="22"/>
                <w:szCs w:val="22"/>
              </w:rPr>
            </w:pPr>
            <w:r>
              <w:rPr>
                <w:spacing w:val="-3"/>
                <w:sz w:val="22"/>
                <w:szCs w:val="22"/>
              </w:rPr>
              <w:fldChar w:fldCharType="begin">
                <w:ffData>
                  <w:name w:val="Text7"/>
                  <w:enabled/>
                  <w:calcOnExit w:val="0"/>
                  <w:textInput>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6"/>
          </w:p>
        </w:tc>
      </w:tr>
    </w:tbl>
    <w:p w14:paraId="09A38F29" w14:textId="77777777" w:rsidR="0092750F" w:rsidRDefault="0092750F" w:rsidP="0092750F">
      <w:pPr>
        <w:suppressAutoHyphens/>
        <w:spacing w:after="120"/>
        <w:rPr>
          <w:sz w:val="22"/>
          <w:szCs w:val="22"/>
        </w:rPr>
      </w:pPr>
    </w:p>
    <w:p w14:paraId="62B7C2FA" w14:textId="6E7DC2CA" w:rsidR="0092750F" w:rsidRDefault="0092750F" w:rsidP="0092750F">
      <w:pPr>
        <w:suppressAutoHyphens/>
        <w:spacing w:after="120"/>
        <w:rPr>
          <w:i/>
          <w:iCs/>
          <w:sz w:val="22"/>
          <w:szCs w:val="22"/>
        </w:rPr>
      </w:pPr>
      <w:r>
        <w:rPr>
          <w:b/>
          <w:bCs/>
          <w:i/>
          <w:iCs/>
        </w:rPr>
        <w:t>D) Dissemination of the results</w:t>
      </w:r>
      <w:r>
        <w:rPr>
          <w:i/>
          <w:iCs/>
          <w:sz w:val="22"/>
          <w:szCs w:val="22"/>
        </w:rPr>
        <w:t xml:space="preserve"> </w:t>
      </w:r>
      <w:r>
        <w:rPr>
          <w:sz w:val="22"/>
          <w:szCs w:val="22"/>
        </w:rPr>
        <w:t xml:space="preserve"> </w:t>
      </w:r>
      <w:r w:rsidR="00097C83">
        <w:rPr>
          <w:sz w:val="22"/>
          <w:szCs w:val="22"/>
          <w:vertAlign w:val="superscript"/>
        </w:rPr>
        <w:t>(9</w:t>
      </w:r>
      <w:r>
        <w:rPr>
          <w:sz w:val="22"/>
          <w:szCs w:val="22"/>
          <w:vertAlign w:val="superscript"/>
        </w:rPr>
        <w:t>)</w:t>
      </w: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72"/>
      </w:tblGrid>
      <w:tr w:rsidR="0092750F" w14:paraId="615B09B5" w14:textId="77777777" w:rsidTr="002E7C49">
        <w:tc>
          <w:tcPr>
            <w:tcW w:w="9072" w:type="dxa"/>
            <w:tcBorders>
              <w:top w:val="single" w:sz="6" w:space="0" w:color="000000"/>
              <w:left w:val="single" w:sz="6" w:space="0" w:color="000000"/>
              <w:bottom w:val="single" w:sz="6" w:space="0" w:color="000000"/>
              <w:right w:val="single" w:sz="6" w:space="0" w:color="000000"/>
            </w:tcBorders>
          </w:tcPr>
          <w:p w14:paraId="3EBFDBAB" w14:textId="77777777" w:rsidR="0092750F" w:rsidRDefault="0092750F" w:rsidP="002E7C49">
            <w:pPr>
              <w:rPr>
                <w:spacing w:val="-3"/>
                <w:sz w:val="22"/>
                <w:szCs w:val="22"/>
              </w:rPr>
            </w:pPr>
            <w:r>
              <w:rPr>
                <w:spacing w:val="-3"/>
                <w:sz w:val="22"/>
                <w:szCs w:val="22"/>
              </w:rPr>
              <w:fldChar w:fldCharType="begin">
                <w:ffData>
                  <w:name w:val="Text7"/>
                  <w:enabled/>
                  <w:calcOnExit w:val="0"/>
                  <w:textInput>
                    <w:maxLength w:val="600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tc>
      </w:tr>
    </w:tbl>
    <w:p w14:paraId="7C9055BE" w14:textId="77777777" w:rsidR="0092750F" w:rsidRDefault="0092750F" w:rsidP="0092750F">
      <w:pPr>
        <w:suppressAutoHyphens/>
        <w:spacing w:after="120"/>
        <w:rPr>
          <w:sz w:val="22"/>
          <w:szCs w:val="22"/>
        </w:rPr>
      </w:pPr>
    </w:p>
    <w:p w14:paraId="483656EE" w14:textId="38BE00F5" w:rsidR="0092750F" w:rsidRDefault="0092750F" w:rsidP="0092750F">
      <w:pPr>
        <w:suppressAutoHyphens/>
        <w:spacing w:after="120"/>
        <w:rPr>
          <w:sz w:val="22"/>
          <w:szCs w:val="22"/>
        </w:rPr>
      </w:pPr>
      <w:r>
        <w:rPr>
          <w:b/>
          <w:bCs/>
          <w:i/>
          <w:iCs/>
        </w:rPr>
        <w:t>E) Use of the Infrastructure/Installation</w:t>
      </w:r>
      <w:r>
        <w:rPr>
          <w:b/>
          <w:bCs/>
          <w:sz w:val="22"/>
          <w:szCs w:val="22"/>
        </w:rPr>
        <w:t xml:space="preserve"> </w:t>
      </w:r>
      <w:r>
        <w:rPr>
          <w:sz w:val="22"/>
          <w:szCs w:val="22"/>
          <w:vertAlign w:val="superscript"/>
        </w:rPr>
        <w:t>(1</w:t>
      </w:r>
      <w:r w:rsidR="00097C83">
        <w:rPr>
          <w:sz w:val="22"/>
          <w:szCs w:val="22"/>
          <w:vertAlign w:val="superscript"/>
        </w:rPr>
        <w:t>0</w:t>
      </w:r>
      <w:r>
        <w:rPr>
          <w:sz w:val="22"/>
          <w:szCs w:val="22"/>
          <w:vertAlign w:val="superscript"/>
        </w:rPr>
        <w:t>)</w:t>
      </w:r>
    </w:p>
    <w:tbl>
      <w:tblPr>
        <w:tblW w:w="0" w:type="auto"/>
        <w:tblInd w:w="108" w:type="dxa"/>
        <w:tblLayout w:type="fixed"/>
        <w:tblLook w:val="0000" w:firstRow="0" w:lastRow="0" w:firstColumn="0" w:lastColumn="0" w:noHBand="0" w:noVBand="0"/>
      </w:tblPr>
      <w:tblGrid>
        <w:gridCol w:w="4200"/>
        <w:gridCol w:w="2016"/>
        <w:gridCol w:w="2856"/>
      </w:tblGrid>
      <w:tr w:rsidR="0092750F" w14:paraId="26E89A05" w14:textId="77777777" w:rsidTr="002E7C49">
        <w:trPr>
          <w:trHeight w:val="340"/>
        </w:trPr>
        <w:tc>
          <w:tcPr>
            <w:tcW w:w="4200" w:type="dxa"/>
            <w:tcBorders>
              <w:top w:val="single" w:sz="6" w:space="0" w:color="auto"/>
              <w:left w:val="single" w:sz="6" w:space="0" w:color="auto"/>
              <w:bottom w:val="single" w:sz="6" w:space="0" w:color="auto"/>
              <w:right w:val="nil"/>
            </w:tcBorders>
          </w:tcPr>
          <w:p w14:paraId="67B1BA81" w14:textId="77777777" w:rsidR="0092750F" w:rsidRDefault="0092750F" w:rsidP="002E7C49">
            <w:pPr>
              <w:rPr>
                <w:b/>
                <w:bCs/>
                <w:sz w:val="22"/>
                <w:szCs w:val="22"/>
              </w:rPr>
            </w:pPr>
          </w:p>
        </w:tc>
        <w:tc>
          <w:tcPr>
            <w:tcW w:w="2016" w:type="dxa"/>
            <w:tcBorders>
              <w:top w:val="single" w:sz="6" w:space="0" w:color="auto"/>
              <w:left w:val="single" w:sz="6" w:space="0" w:color="auto"/>
              <w:bottom w:val="single" w:sz="6" w:space="0" w:color="auto"/>
              <w:right w:val="single" w:sz="6" w:space="0" w:color="auto"/>
            </w:tcBorders>
          </w:tcPr>
          <w:p w14:paraId="284CE319" w14:textId="77777777" w:rsidR="0092750F" w:rsidRDefault="0092750F" w:rsidP="002E7C49">
            <w:pPr>
              <w:suppressAutoHyphens/>
              <w:rPr>
                <w:spacing w:val="-3"/>
                <w:sz w:val="22"/>
                <w:szCs w:val="22"/>
              </w:rPr>
            </w:pPr>
            <w:r>
              <w:rPr>
                <w:spacing w:val="-3"/>
                <w:sz w:val="22"/>
                <w:szCs w:val="22"/>
              </w:rPr>
              <w:t>In situ</w:t>
            </w:r>
          </w:p>
        </w:tc>
        <w:tc>
          <w:tcPr>
            <w:tcW w:w="2856" w:type="dxa"/>
            <w:tcBorders>
              <w:top w:val="single" w:sz="6" w:space="0" w:color="auto"/>
              <w:left w:val="single" w:sz="6" w:space="0" w:color="auto"/>
              <w:bottom w:val="single" w:sz="6" w:space="0" w:color="auto"/>
              <w:right w:val="single" w:sz="6" w:space="0" w:color="auto"/>
            </w:tcBorders>
          </w:tcPr>
          <w:p w14:paraId="28B0EFB4" w14:textId="77777777" w:rsidR="0092750F" w:rsidRDefault="0092750F" w:rsidP="002E7C49">
            <w:pPr>
              <w:suppressAutoHyphens/>
              <w:rPr>
                <w:spacing w:val="-3"/>
                <w:sz w:val="22"/>
                <w:szCs w:val="22"/>
              </w:rPr>
            </w:pPr>
            <w:r>
              <w:rPr>
                <w:spacing w:val="-3"/>
                <w:sz w:val="22"/>
                <w:szCs w:val="22"/>
              </w:rPr>
              <w:t>By remote</w:t>
            </w:r>
          </w:p>
        </w:tc>
      </w:tr>
      <w:tr w:rsidR="0092750F" w14:paraId="339CA0B8" w14:textId="77777777" w:rsidTr="002E7C49">
        <w:trPr>
          <w:trHeight w:val="340"/>
        </w:trPr>
        <w:tc>
          <w:tcPr>
            <w:tcW w:w="4200" w:type="dxa"/>
            <w:tcBorders>
              <w:top w:val="single" w:sz="6" w:space="0" w:color="auto"/>
              <w:left w:val="single" w:sz="6" w:space="0" w:color="auto"/>
              <w:bottom w:val="single" w:sz="6" w:space="0" w:color="auto"/>
              <w:right w:val="nil"/>
            </w:tcBorders>
          </w:tcPr>
          <w:p w14:paraId="44696C30" w14:textId="77777777" w:rsidR="0092750F" w:rsidRDefault="0092750F" w:rsidP="002E7C49">
            <w:pPr>
              <w:rPr>
                <w:b/>
                <w:bCs/>
                <w:sz w:val="22"/>
                <w:szCs w:val="22"/>
              </w:rPr>
            </w:pPr>
            <w:r>
              <w:rPr>
                <w:b/>
                <w:bCs/>
                <w:sz w:val="22"/>
                <w:szCs w:val="22"/>
              </w:rPr>
              <w:t>Nr. of Users involved</w:t>
            </w:r>
          </w:p>
        </w:tc>
        <w:tc>
          <w:tcPr>
            <w:tcW w:w="2016" w:type="dxa"/>
            <w:tcBorders>
              <w:top w:val="single" w:sz="6" w:space="0" w:color="auto"/>
              <w:left w:val="single" w:sz="6" w:space="0" w:color="auto"/>
              <w:bottom w:val="single" w:sz="6" w:space="0" w:color="auto"/>
              <w:right w:val="single" w:sz="6" w:space="0" w:color="auto"/>
            </w:tcBorders>
          </w:tcPr>
          <w:p w14:paraId="1B683406" w14:textId="77777777" w:rsidR="0092750F" w:rsidRDefault="0092750F" w:rsidP="002E7C49">
            <w:pPr>
              <w:suppressAutoHyphens/>
              <w:rPr>
                <w:spacing w:val="-3"/>
                <w:sz w:val="22"/>
                <w:szCs w:val="22"/>
              </w:rPr>
            </w:pPr>
            <w:r>
              <w:rPr>
                <w:spacing w:val="-3"/>
                <w:sz w:val="22"/>
                <w:szCs w:val="22"/>
              </w:rPr>
              <w:fldChar w:fldCharType="begin">
                <w:ffData>
                  <w:name w:val="Text5"/>
                  <w:enabled/>
                  <w:calcOnExit w:val="0"/>
                  <w:textInput>
                    <w:maxLength w:val="6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tc>
        <w:tc>
          <w:tcPr>
            <w:tcW w:w="2856" w:type="dxa"/>
            <w:tcBorders>
              <w:top w:val="single" w:sz="6" w:space="0" w:color="auto"/>
              <w:left w:val="single" w:sz="6" w:space="0" w:color="auto"/>
              <w:bottom w:val="single" w:sz="6" w:space="0" w:color="auto"/>
              <w:right w:val="single" w:sz="6" w:space="0" w:color="auto"/>
            </w:tcBorders>
          </w:tcPr>
          <w:p w14:paraId="07A081B5" w14:textId="77777777" w:rsidR="0092750F" w:rsidRDefault="0092750F" w:rsidP="002E7C49">
            <w:pPr>
              <w:suppressAutoHyphens/>
              <w:rPr>
                <w:spacing w:val="-3"/>
                <w:sz w:val="22"/>
                <w:szCs w:val="22"/>
              </w:rPr>
            </w:pPr>
            <w:r>
              <w:rPr>
                <w:spacing w:val="-3"/>
                <w:sz w:val="22"/>
                <w:szCs w:val="22"/>
              </w:rPr>
              <w:fldChar w:fldCharType="begin">
                <w:ffData>
                  <w:name w:val="Text5"/>
                  <w:enabled/>
                  <w:calcOnExit w:val="0"/>
                  <w:textInput>
                    <w:maxLength w:val="6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tc>
      </w:tr>
      <w:tr w:rsidR="0092750F" w14:paraId="1EF9C67D" w14:textId="77777777" w:rsidTr="002E7C49">
        <w:trPr>
          <w:trHeight w:val="340"/>
        </w:trPr>
        <w:tc>
          <w:tcPr>
            <w:tcW w:w="4200" w:type="dxa"/>
            <w:tcBorders>
              <w:top w:val="single" w:sz="6" w:space="0" w:color="auto"/>
              <w:left w:val="single" w:sz="6" w:space="0" w:color="auto"/>
              <w:bottom w:val="single" w:sz="6" w:space="0" w:color="auto"/>
              <w:right w:val="nil"/>
            </w:tcBorders>
          </w:tcPr>
          <w:p w14:paraId="1ACE93E1" w14:textId="77777777" w:rsidR="0092750F" w:rsidRDefault="0092750F" w:rsidP="002E7C49">
            <w:pPr>
              <w:rPr>
                <w:b/>
                <w:bCs/>
                <w:sz w:val="22"/>
                <w:szCs w:val="22"/>
              </w:rPr>
            </w:pPr>
            <w:r>
              <w:rPr>
                <w:b/>
                <w:bCs/>
                <w:sz w:val="22"/>
                <w:szCs w:val="22"/>
              </w:rPr>
              <w:t>Access units (days/months/</w:t>
            </w:r>
            <w:proofErr w:type="spellStart"/>
            <w:r>
              <w:rPr>
                <w:b/>
                <w:bCs/>
                <w:sz w:val="22"/>
                <w:szCs w:val="22"/>
              </w:rPr>
              <w:t>etc</w:t>
            </w:r>
            <w:proofErr w:type="spellEnd"/>
            <w:r>
              <w:rPr>
                <w:b/>
                <w:bCs/>
                <w:sz w:val="22"/>
                <w:szCs w:val="22"/>
              </w:rPr>
              <w:t>)</w:t>
            </w:r>
          </w:p>
        </w:tc>
        <w:tc>
          <w:tcPr>
            <w:tcW w:w="2016" w:type="dxa"/>
            <w:tcBorders>
              <w:top w:val="single" w:sz="6" w:space="0" w:color="auto"/>
              <w:left w:val="single" w:sz="6" w:space="0" w:color="auto"/>
              <w:bottom w:val="single" w:sz="6" w:space="0" w:color="auto"/>
              <w:right w:val="single" w:sz="6" w:space="0" w:color="auto"/>
            </w:tcBorders>
          </w:tcPr>
          <w:p w14:paraId="020BDAD6" w14:textId="77777777" w:rsidR="0092750F" w:rsidRDefault="0092750F" w:rsidP="002E7C49">
            <w:pPr>
              <w:suppressAutoHyphens/>
              <w:rPr>
                <w:spacing w:val="-3"/>
                <w:sz w:val="22"/>
                <w:szCs w:val="22"/>
              </w:rPr>
            </w:pPr>
            <w:r>
              <w:rPr>
                <w:spacing w:val="-3"/>
                <w:sz w:val="22"/>
                <w:szCs w:val="22"/>
              </w:rPr>
              <w:fldChar w:fldCharType="begin">
                <w:ffData>
                  <w:name w:val="Text5"/>
                  <w:enabled/>
                  <w:calcOnExit w:val="0"/>
                  <w:textInput>
                    <w:maxLength w:val="6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tc>
        <w:tc>
          <w:tcPr>
            <w:tcW w:w="2856" w:type="dxa"/>
            <w:tcBorders>
              <w:top w:val="single" w:sz="6" w:space="0" w:color="auto"/>
              <w:left w:val="single" w:sz="6" w:space="0" w:color="auto"/>
              <w:bottom w:val="single" w:sz="6" w:space="0" w:color="auto"/>
              <w:right w:val="single" w:sz="6" w:space="0" w:color="auto"/>
            </w:tcBorders>
          </w:tcPr>
          <w:p w14:paraId="1BD6EAC8" w14:textId="77777777" w:rsidR="0092750F" w:rsidRDefault="0092750F" w:rsidP="002E7C49">
            <w:pPr>
              <w:suppressAutoHyphens/>
              <w:rPr>
                <w:spacing w:val="-3"/>
                <w:sz w:val="22"/>
                <w:szCs w:val="22"/>
              </w:rPr>
            </w:pPr>
            <w:r>
              <w:rPr>
                <w:spacing w:val="-3"/>
                <w:sz w:val="22"/>
                <w:szCs w:val="22"/>
              </w:rPr>
              <w:fldChar w:fldCharType="begin">
                <w:ffData>
                  <w:name w:val="Text5"/>
                  <w:enabled/>
                  <w:calcOnExit w:val="0"/>
                  <w:textInput>
                    <w:maxLength w:val="6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tc>
      </w:tr>
      <w:tr w:rsidR="0092750F" w14:paraId="43339F80" w14:textId="77777777" w:rsidTr="002E7C49">
        <w:trPr>
          <w:trHeight w:val="340"/>
        </w:trPr>
        <w:tc>
          <w:tcPr>
            <w:tcW w:w="4200" w:type="dxa"/>
            <w:tcBorders>
              <w:top w:val="single" w:sz="6" w:space="0" w:color="auto"/>
              <w:left w:val="single" w:sz="6" w:space="0" w:color="auto"/>
              <w:bottom w:val="single" w:sz="6" w:space="0" w:color="auto"/>
              <w:right w:val="nil"/>
            </w:tcBorders>
          </w:tcPr>
          <w:p w14:paraId="6F406CFE" w14:textId="77777777" w:rsidR="0092750F" w:rsidRDefault="0092750F" w:rsidP="002E7C49">
            <w:pPr>
              <w:rPr>
                <w:b/>
                <w:bCs/>
                <w:sz w:val="22"/>
                <w:szCs w:val="22"/>
              </w:rPr>
            </w:pPr>
            <w:r>
              <w:rPr>
                <w:b/>
                <w:bCs/>
                <w:sz w:val="22"/>
                <w:szCs w:val="22"/>
              </w:rPr>
              <w:t>In situ stay day / Remote Access duration</w:t>
            </w:r>
          </w:p>
        </w:tc>
        <w:tc>
          <w:tcPr>
            <w:tcW w:w="2016" w:type="dxa"/>
            <w:tcBorders>
              <w:top w:val="single" w:sz="6" w:space="0" w:color="auto"/>
              <w:left w:val="single" w:sz="6" w:space="0" w:color="auto"/>
              <w:bottom w:val="single" w:sz="6" w:space="0" w:color="auto"/>
              <w:right w:val="single" w:sz="6" w:space="0" w:color="auto"/>
            </w:tcBorders>
          </w:tcPr>
          <w:p w14:paraId="15A24656" w14:textId="77777777" w:rsidR="0092750F" w:rsidRDefault="0092750F" w:rsidP="002E7C49">
            <w:pPr>
              <w:suppressAutoHyphens/>
              <w:rPr>
                <w:spacing w:val="-3"/>
                <w:sz w:val="22"/>
                <w:szCs w:val="22"/>
              </w:rPr>
            </w:pPr>
            <w:r>
              <w:rPr>
                <w:spacing w:val="-3"/>
                <w:sz w:val="22"/>
                <w:szCs w:val="22"/>
              </w:rPr>
              <w:fldChar w:fldCharType="begin">
                <w:ffData>
                  <w:name w:val="Text5"/>
                  <w:enabled/>
                  <w:calcOnExit w:val="0"/>
                  <w:textInput>
                    <w:maxLength w:val="6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tc>
        <w:tc>
          <w:tcPr>
            <w:tcW w:w="2856" w:type="dxa"/>
            <w:tcBorders>
              <w:top w:val="single" w:sz="6" w:space="0" w:color="auto"/>
              <w:left w:val="single" w:sz="6" w:space="0" w:color="auto"/>
              <w:bottom w:val="single" w:sz="6" w:space="0" w:color="auto"/>
              <w:right w:val="single" w:sz="6" w:space="0" w:color="auto"/>
            </w:tcBorders>
          </w:tcPr>
          <w:p w14:paraId="0D7100AD" w14:textId="77777777" w:rsidR="0092750F" w:rsidRDefault="0092750F" w:rsidP="002E7C49">
            <w:pPr>
              <w:suppressAutoHyphens/>
              <w:rPr>
                <w:spacing w:val="-3"/>
                <w:sz w:val="22"/>
                <w:szCs w:val="22"/>
              </w:rPr>
            </w:pPr>
            <w:r>
              <w:rPr>
                <w:spacing w:val="-3"/>
                <w:sz w:val="22"/>
                <w:szCs w:val="22"/>
              </w:rPr>
              <w:fldChar w:fldCharType="begin">
                <w:ffData>
                  <w:name w:val="Text5"/>
                  <w:enabled/>
                  <w:calcOnExit w:val="0"/>
                  <w:textInput>
                    <w:maxLength w:val="6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p>
        </w:tc>
      </w:tr>
    </w:tbl>
    <w:p w14:paraId="2E7AC340" w14:textId="77777777" w:rsidR="0092750F" w:rsidRDefault="0092750F" w:rsidP="0092750F">
      <w:pPr>
        <w:suppressAutoHyphens/>
        <w:spacing w:after="120"/>
        <w:rPr>
          <w:b/>
          <w:bCs/>
          <w:sz w:val="22"/>
          <w:szCs w:val="22"/>
        </w:rPr>
      </w:pPr>
    </w:p>
    <w:p w14:paraId="36A1283F" w14:textId="6B766F84" w:rsidR="0092750F" w:rsidRDefault="0092750F" w:rsidP="0092750F">
      <w:pPr>
        <w:suppressAutoHyphens/>
        <w:spacing w:after="120"/>
        <w:rPr>
          <w:sz w:val="22"/>
          <w:szCs w:val="22"/>
          <w:vertAlign w:val="superscript"/>
        </w:rPr>
      </w:pPr>
    </w:p>
    <w:p w14:paraId="4EFF2A75" w14:textId="735A2255" w:rsidR="0092750F" w:rsidRPr="00591565" w:rsidRDefault="00097C83" w:rsidP="0092750F">
      <w:pPr>
        <w:suppressAutoHyphens/>
        <w:spacing w:after="120"/>
        <w:rPr>
          <w:sz w:val="22"/>
          <w:szCs w:val="22"/>
          <w:vertAlign w:val="superscript"/>
        </w:rPr>
      </w:pPr>
      <w:r>
        <w:rPr>
          <w:b/>
          <w:bCs/>
          <w:i/>
          <w:iCs/>
        </w:rPr>
        <w:lastRenderedPageBreak/>
        <w:t>F</w:t>
      </w:r>
      <w:r w:rsidR="0092750F" w:rsidRPr="00591565">
        <w:rPr>
          <w:b/>
          <w:bCs/>
          <w:i/>
          <w:iCs/>
        </w:rPr>
        <w:t xml:space="preserve">) Technical and </w:t>
      </w:r>
      <w:r w:rsidR="0092750F" w:rsidRPr="00591565">
        <w:rPr>
          <w:b/>
          <w:bCs/>
          <w:i/>
          <w:iCs/>
          <w:spacing w:val="-3"/>
        </w:rPr>
        <w:t>Scientific preliminary Outcomes (max. 2 pages)</w:t>
      </w:r>
      <w:r w:rsidR="0092750F" w:rsidRPr="00591565">
        <w:rPr>
          <w:b/>
          <w:bCs/>
          <w:sz w:val="22"/>
          <w:szCs w:val="22"/>
        </w:rPr>
        <w:t xml:space="preserve"> </w:t>
      </w:r>
      <w:r>
        <w:rPr>
          <w:sz w:val="22"/>
          <w:szCs w:val="22"/>
          <w:vertAlign w:val="superscript"/>
        </w:rPr>
        <w:t>(11</w:t>
      </w:r>
      <w:r w:rsidR="0092750F" w:rsidRPr="00591565">
        <w:rPr>
          <w:sz w:val="22"/>
          <w:szCs w:val="22"/>
          <w:vertAlign w:val="superscript"/>
        </w:rPr>
        <w:t>)</w:t>
      </w:r>
    </w:p>
    <w:p w14:paraId="2E0CB401" w14:textId="77777777" w:rsidR="0092750F" w:rsidRPr="00591565" w:rsidRDefault="0092750F" w:rsidP="0092750F">
      <w:pPr>
        <w:jc w:val="center"/>
        <w:rPr>
          <w:sz w:val="22"/>
          <w:szCs w:val="22"/>
        </w:rPr>
      </w:pPr>
      <w:r>
        <w:rPr>
          <w:sz w:val="22"/>
          <w:szCs w:val="22"/>
        </w:rPr>
        <w:t>-.-</w:t>
      </w:r>
    </w:p>
    <w:p w14:paraId="38625A9D" w14:textId="77777777" w:rsidR="0092750F" w:rsidRPr="006C02B2" w:rsidRDefault="0092750F" w:rsidP="0092750F">
      <w:pPr>
        <w:rPr>
          <w:b/>
          <w:bCs/>
          <w:sz w:val="22"/>
          <w:szCs w:val="22"/>
          <w:u w:val="single"/>
        </w:rPr>
      </w:pPr>
      <w:r w:rsidRPr="006C02B2">
        <w:rPr>
          <w:b/>
          <w:bCs/>
          <w:sz w:val="22"/>
          <w:szCs w:val="22"/>
          <w:u w:val="single"/>
        </w:rPr>
        <w:t xml:space="preserve">Guidelines for the </w:t>
      </w:r>
      <w:r>
        <w:rPr>
          <w:b/>
          <w:bCs/>
          <w:sz w:val="22"/>
          <w:szCs w:val="22"/>
          <w:u w:val="single"/>
        </w:rPr>
        <w:t>SOCIB external users</w:t>
      </w:r>
      <w:r w:rsidRPr="006C02B2">
        <w:rPr>
          <w:b/>
          <w:bCs/>
          <w:sz w:val="22"/>
          <w:szCs w:val="22"/>
          <w:u w:val="single"/>
        </w:rPr>
        <w:t xml:space="preserve"> Report</w:t>
      </w:r>
    </w:p>
    <w:p w14:paraId="303B011E" w14:textId="77777777" w:rsidR="0092750F" w:rsidRDefault="0092750F" w:rsidP="0092750F">
      <w:pPr>
        <w:rPr>
          <w:sz w:val="22"/>
          <w:szCs w:val="22"/>
        </w:rPr>
      </w:pPr>
      <w:r>
        <w:rPr>
          <w:sz w:val="22"/>
          <w:szCs w:val="22"/>
        </w:rPr>
        <w:t xml:space="preserve">This report is due within one month after the completion of the SOCIB Glider facility project by the User Group Leader (P.I.) and should be submitted to the </w:t>
      </w:r>
      <w:r>
        <w:rPr>
          <w:b/>
          <w:bCs/>
          <w:sz w:val="22"/>
          <w:szCs w:val="22"/>
        </w:rPr>
        <w:t xml:space="preserve">SOCIB Office </w:t>
      </w:r>
      <w:r>
        <w:rPr>
          <w:sz w:val="22"/>
          <w:szCs w:val="22"/>
        </w:rPr>
        <w:t xml:space="preserve">(director@socib.es) </w:t>
      </w:r>
    </w:p>
    <w:p w14:paraId="62A6ABB2" w14:textId="77777777" w:rsidR="0092750F" w:rsidRDefault="0092750F" w:rsidP="0092750F"/>
    <w:p w14:paraId="2F15B6AA" w14:textId="77777777" w:rsidR="0092750F" w:rsidRDefault="0092750F" w:rsidP="0092750F"/>
    <w:p w14:paraId="5BBF3ABC" w14:textId="77777777" w:rsidR="00097C83" w:rsidRPr="00097C83" w:rsidRDefault="00097C83" w:rsidP="00097C83">
      <w:pPr>
        <w:autoSpaceDE w:val="0"/>
        <w:autoSpaceDN w:val="0"/>
        <w:adjustRightInd w:val="0"/>
        <w:jc w:val="both"/>
        <w:rPr>
          <w:rFonts w:asciiTheme="minorHAnsi" w:hAnsiTheme="minorHAnsi" w:cs="Arial"/>
          <w:b/>
          <w:bCs/>
          <w:lang w:val="en-US"/>
        </w:rPr>
      </w:pPr>
      <w:r w:rsidRPr="00097C83">
        <w:rPr>
          <w:rFonts w:asciiTheme="minorHAnsi" w:hAnsiTheme="minorHAnsi" w:cs="Arial"/>
          <w:b/>
          <w:bCs/>
          <w:lang w:val="en-US"/>
        </w:rPr>
        <w:t>Notes for the compilation</w:t>
      </w:r>
    </w:p>
    <w:p w14:paraId="523D2A91" w14:textId="20235187" w:rsidR="00097C83" w:rsidRPr="00097C83" w:rsidRDefault="00097C83" w:rsidP="00097C83">
      <w:pPr>
        <w:pStyle w:val="Prrafodelista"/>
        <w:numPr>
          <w:ilvl w:val="0"/>
          <w:numId w:val="20"/>
        </w:numPr>
        <w:autoSpaceDE w:val="0"/>
        <w:autoSpaceDN w:val="0"/>
        <w:adjustRightInd w:val="0"/>
        <w:jc w:val="both"/>
        <w:rPr>
          <w:rFonts w:asciiTheme="minorHAnsi" w:hAnsiTheme="minorHAnsi" w:cs="Arial"/>
          <w:sz w:val="22"/>
          <w:szCs w:val="22"/>
          <w:lang w:val="en-US"/>
        </w:rPr>
      </w:pPr>
      <w:r w:rsidRPr="00097C83">
        <w:rPr>
          <w:rFonts w:asciiTheme="minorHAnsi" w:hAnsiTheme="minorHAnsi" w:cs="Arial"/>
          <w:sz w:val="22"/>
          <w:szCs w:val="22"/>
          <w:lang w:val="en-US"/>
        </w:rPr>
        <w:t>It is the reference number assigned t</w:t>
      </w:r>
      <w:r w:rsidR="00CF7266">
        <w:rPr>
          <w:rFonts w:asciiTheme="minorHAnsi" w:hAnsiTheme="minorHAnsi" w:cs="Arial"/>
          <w:sz w:val="22"/>
          <w:szCs w:val="22"/>
          <w:lang w:val="en-US"/>
        </w:rPr>
        <w:t>o the proposal by SOCIB</w:t>
      </w:r>
      <w:r w:rsidRPr="00097C83">
        <w:rPr>
          <w:rFonts w:asciiTheme="minorHAnsi" w:hAnsiTheme="minorHAnsi" w:cs="Arial"/>
          <w:sz w:val="22"/>
          <w:szCs w:val="22"/>
          <w:lang w:val="en-US"/>
        </w:rPr>
        <w:t>.</w:t>
      </w:r>
    </w:p>
    <w:p w14:paraId="0F96E893" w14:textId="23AB59A1" w:rsidR="00097C83" w:rsidRPr="00097C83" w:rsidRDefault="00097C83" w:rsidP="00097C83">
      <w:pPr>
        <w:pStyle w:val="Prrafodelista"/>
        <w:numPr>
          <w:ilvl w:val="0"/>
          <w:numId w:val="20"/>
        </w:numPr>
        <w:autoSpaceDE w:val="0"/>
        <w:autoSpaceDN w:val="0"/>
        <w:adjustRightInd w:val="0"/>
        <w:jc w:val="both"/>
        <w:rPr>
          <w:rFonts w:asciiTheme="minorHAnsi" w:hAnsiTheme="minorHAnsi" w:cs="Arial"/>
          <w:sz w:val="22"/>
          <w:szCs w:val="22"/>
          <w:lang w:val="en-US"/>
        </w:rPr>
      </w:pPr>
      <w:r w:rsidRPr="00097C83">
        <w:rPr>
          <w:rFonts w:asciiTheme="minorHAnsi" w:hAnsiTheme="minorHAnsi" w:cs="Arial"/>
          <w:sz w:val="22"/>
          <w:szCs w:val="22"/>
          <w:lang w:val="en-US"/>
        </w:rPr>
        <w:t>It is the user-project identifier and must be unique under the grant agreement and for its lifetime. The length cannot exceed 20 characters.</w:t>
      </w:r>
    </w:p>
    <w:p w14:paraId="2B651876" w14:textId="4C5F6397" w:rsidR="00097C83" w:rsidRPr="00097C83" w:rsidRDefault="00097C83" w:rsidP="00097C83">
      <w:pPr>
        <w:pStyle w:val="Prrafodelista"/>
        <w:numPr>
          <w:ilvl w:val="0"/>
          <w:numId w:val="20"/>
        </w:numPr>
        <w:jc w:val="both"/>
        <w:rPr>
          <w:rFonts w:asciiTheme="minorHAnsi" w:hAnsiTheme="minorHAnsi" w:cs="Arial"/>
          <w:sz w:val="22"/>
          <w:szCs w:val="22"/>
          <w:lang w:val="en-US"/>
        </w:rPr>
      </w:pPr>
      <w:r w:rsidRPr="00097C83">
        <w:rPr>
          <w:rFonts w:asciiTheme="minorHAnsi" w:hAnsiTheme="minorHAnsi" w:cs="Arial"/>
          <w:sz w:val="22"/>
          <w:szCs w:val="22"/>
          <w:lang w:val="en-US"/>
        </w:rPr>
        <w:t>Specify a title for the approved proposal. The length cannot exceed 255 characters.</w:t>
      </w:r>
    </w:p>
    <w:p w14:paraId="60681E2A" w14:textId="122F1944" w:rsidR="00097C83" w:rsidRPr="00097C83" w:rsidRDefault="00097C83" w:rsidP="00097C83">
      <w:pPr>
        <w:pStyle w:val="Prrafodelista"/>
        <w:numPr>
          <w:ilvl w:val="0"/>
          <w:numId w:val="20"/>
        </w:numPr>
        <w:jc w:val="both"/>
        <w:rPr>
          <w:rFonts w:asciiTheme="minorHAnsi" w:hAnsiTheme="minorHAnsi" w:cs="Arial"/>
          <w:sz w:val="22"/>
          <w:szCs w:val="22"/>
          <w:lang w:val="en-US"/>
        </w:rPr>
      </w:pPr>
      <w:r w:rsidRPr="00097C83">
        <w:rPr>
          <w:rFonts w:asciiTheme="minorHAnsi" w:hAnsiTheme="minorHAnsi" w:cs="Arial"/>
          <w:sz w:val="22"/>
          <w:szCs w:val="22"/>
          <w:lang w:val="en-US"/>
        </w:rPr>
        <w:t>Specify starting and end date of the project (including eventual preparatory phase before the access).</w:t>
      </w:r>
    </w:p>
    <w:p w14:paraId="155A0D0C" w14:textId="708B2BD4" w:rsidR="00097C83" w:rsidRPr="00097C83" w:rsidRDefault="00097C83" w:rsidP="00097C83">
      <w:pPr>
        <w:pStyle w:val="Prrafodelista"/>
        <w:numPr>
          <w:ilvl w:val="0"/>
          <w:numId w:val="20"/>
        </w:numPr>
        <w:autoSpaceDE w:val="0"/>
        <w:autoSpaceDN w:val="0"/>
        <w:adjustRightInd w:val="0"/>
        <w:jc w:val="both"/>
        <w:rPr>
          <w:rFonts w:asciiTheme="minorHAnsi" w:hAnsiTheme="minorHAnsi" w:cs="Arial"/>
          <w:sz w:val="22"/>
          <w:szCs w:val="22"/>
          <w:lang w:val="en-US"/>
        </w:rPr>
      </w:pPr>
      <w:r w:rsidRPr="00097C83">
        <w:rPr>
          <w:rFonts w:asciiTheme="minorHAnsi" w:hAnsiTheme="minorHAnsi" w:cs="Arial"/>
          <w:sz w:val="22"/>
          <w:szCs w:val="22"/>
          <w:lang w:val="en-US"/>
        </w:rPr>
        <w:t>Fill with the full contact of the Principal Investigator (user group leader).</w:t>
      </w:r>
    </w:p>
    <w:p w14:paraId="3AB34C64" w14:textId="1737911C" w:rsidR="00097C83" w:rsidRPr="00097C83" w:rsidRDefault="00097C83" w:rsidP="00097C83">
      <w:pPr>
        <w:pStyle w:val="Prrafodelista"/>
        <w:numPr>
          <w:ilvl w:val="0"/>
          <w:numId w:val="20"/>
        </w:numPr>
        <w:autoSpaceDE w:val="0"/>
        <w:autoSpaceDN w:val="0"/>
        <w:adjustRightInd w:val="0"/>
        <w:jc w:val="both"/>
        <w:rPr>
          <w:rFonts w:asciiTheme="minorHAnsi" w:hAnsiTheme="minorHAnsi" w:cs="Arial"/>
          <w:sz w:val="22"/>
          <w:szCs w:val="22"/>
          <w:lang w:val="en-US"/>
        </w:rPr>
      </w:pPr>
      <w:r w:rsidRPr="00097C83">
        <w:rPr>
          <w:rFonts w:asciiTheme="minorHAnsi" w:hAnsiTheme="minorHAnsi" w:cs="Arial"/>
          <w:sz w:val="22"/>
          <w:szCs w:val="22"/>
          <w:lang w:val="en-US"/>
        </w:rPr>
        <w:t>List the full users team (name and affiliation) that made direct use (physically or remotely – please specify) of the installation/infrastructure under the direction of the group leader.</w:t>
      </w:r>
    </w:p>
    <w:p w14:paraId="0B8679AA" w14:textId="5A37B78B" w:rsidR="00097C83" w:rsidRPr="00097C83" w:rsidRDefault="00097C83" w:rsidP="00097C83">
      <w:pPr>
        <w:pStyle w:val="Prrafodelista"/>
        <w:numPr>
          <w:ilvl w:val="0"/>
          <w:numId w:val="20"/>
        </w:numPr>
        <w:autoSpaceDE w:val="0"/>
        <w:autoSpaceDN w:val="0"/>
        <w:adjustRightInd w:val="0"/>
        <w:jc w:val="both"/>
        <w:rPr>
          <w:rFonts w:asciiTheme="minorHAnsi" w:hAnsiTheme="minorHAnsi" w:cs="Arial"/>
          <w:sz w:val="22"/>
          <w:szCs w:val="22"/>
          <w:lang w:val="en-US"/>
        </w:rPr>
      </w:pPr>
      <w:r w:rsidRPr="00097C83">
        <w:rPr>
          <w:rFonts w:asciiTheme="minorHAnsi" w:hAnsiTheme="minorHAnsi" w:cs="Arial"/>
          <w:sz w:val="22"/>
          <w:szCs w:val="22"/>
          <w:lang w:val="en-US"/>
        </w:rPr>
        <w:t>Write the short-term, medium and long-term objectives of project. Use no more than 250 words.</w:t>
      </w:r>
    </w:p>
    <w:p w14:paraId="40F6205C" w14:textId="52AA09BF" w:rsidR="00097C83" w:rsidRPr="00097C83" w:rsidRDefault="00097C83" w:rsidP="00097C83">
      <w:pPr>
        <w:pStyle w:val="Prrafodelista"/>
        <w:numPr>
          <w:ilvl w:val="0"/>
          <w:numId w:val="20"/>
        </w:numPr>
        <w:autoSpaceDE w:val="0"/>
        <w:autoSpaceDN w:val="0"/>
        <w:adjustRightInd w:val="0"/>
        <w:jc w:val="both"/>
        <w:rPr>
          <w:rFonts w:asciiTheme="minorHAnsi" w:hAnsiTheme="minorHAnsi" w:cs="Arial"/>
          <w:sz w:val="22"/>
          <w:szCs w:val="22"/>
          <w:lang w:val="en-US"/>
        </w:rPr>
      </w:pPr>
      <w:r w:rsidRPr="00097C83">
        <w:rPr>
          <w:rFonts w:asciiTheme="minorHAnsi" w:hAnsiTheme="minorHAnsi" w:cs="Arial"/>
          <w:sz w:val="22"/>
          <w:szCs w:val="22"/>
          <w:lang w:val="en-US"/>
        </w:rPr>
        <w:t>Describe briefly the main achievements obtained and possible impacts, as well as possible difficulties encountered during the execution of the project. Use no more than 250 words.</w:t>
      </w:r>
    </w:p>
    <w:p w14:paraId="1ABAF1B5" w14:textId="057B46BE" w:rsidR="00097C83" w:rsidRPr="008A7D84" w:rsidRDefault="00097C83" w:rsidP="00097C83">
      <w:pPr>
        <w:pStyle w:val="Prrafodelista"/>
        <w:numPr>
          <w:ilvl w:val="0"/>
          <w:numId w:val="20"/>
        </w:numPr>
        <w:autoSpaceDE w:val="0"/>
        <w:autoSpaceDN w:val="0"/>
        <w:adjustRightInd w:val="0"/>
        <w:jc w:val="both"/>
        <w:rPr>
          <w:rFonts w:asciiTheme="minorHAnsi" w:hAnsiTheme="minorHAnsi" w:cs="Arial"/>
          <w:sz w:val="22"/>
          <w:szCs w:val="22"/>
          <w:lang w:val="en-US"/>
        </w:rPr>
      </w:pPr>
      <w:r w:rsidRPr="00097C83">
        <w:rPr>
          <w:rFonts w:asciiTheme="minorHAnsi" w:hAnsiTheme="minorHAnsi" w:cs="Arial"/>
          <w:sz w:val="22"/>
          <w:szCs w:val="22"/>
          <w:lang w:val="en-US"/>
        </w:rPr>
        <w:t xml:space="preserve">Describe any plan you have to disseminate and publish the results resulting from work carried out </w:t>
      </w:r>
      <w:r w:rsidR="00CF7266">
        <w:rPr>
          <w:rFonts w:asciiTheme="minorHAnsi" w:hAnsiTheme="minorHAnsi" w:cs="Arial"/>
          <w:sz w:val="22"/>
          <w:szCs w:val="22"/>
          <w:lang w:val="en-US"/>
        </w:rPr>
        <w:t>at SOCIB Glider Facility</w:t>
      </w:r>
      <w:r w:rsidRPr="00097C83">
        <w:rPr>
          <w:rFonts w:asciiTheme="minorHAnsi" w:hAnsiTheme="minorHAnsi" w:cs="Arial"/>
          <w:sz w:val="22"/>
          <w:szCs w:val="22"/>
          <w:lang w:val="en-US"/>
        </w:rPr>
        <w:t>: scientific articles, books - or part of them -, patents</w:t>
      </w:r>
      <w:r w:rsidRPr="008A7D84">
        <w:rPr>
          <w:rFonts w:asciiTheme="minorHAnsi" w:hAnsiTheme="minorHAnsi" w:cs="Arial"/>
          <w:sz w:val="22"/>
          <w:szCs w:val="22"/>
          <w:lang w:val="en-US"/>
        </w:rPr>
        <w:t>, as well as reports and communication to scientific conferences, meetings and workshops. Highlight peer-review</w:t>
      </w:r>
      <w:r w:rsidR="00CF7266" w:rsidRPr="008A7D84">
        <w:rPr>
          <w:rFonts w:asciiTheme="minorHAnsi" w:hAnsiTheme="minorHAnsi" w:cs="Arial"/>
          <w:sz w:val="22"/>
          <w:szCs w:val="22"/>
          <w:lang w:val="en-US"/>
        </w:rPr>
        <w:t xml:space="preserve">ed publications. Users </w:t>
      </w:r>
      <w:r w:rsidRPr="008A7D84">
        <w:rPr>
          <w:rFonts w:asciiTheme="minorHAnsi" w:hAnsiTheme="minorHAnsi" w:cs="Arial"/>
          <w:sz w:val="22"/>
          <w:szCs w:val="22"/>
          <w:lang w:val="en-US"/>
        </w:rPr>
        <w:t xml:space="preserve">are encouraged, as far as possible, to make available on open repositories their publications. </w:t>
      </w:r>
      <w:r w:rsidR="00CF7266" w:rsidRPr="008A7D84">
        <w:rPr>
          <w:rFonts w:asciiTheme="minorHAnsi" w:hAnsiTheme="minorHAnsi" w:cs="Arial"/>
          <w:sz w:val="22"/>
          <w:szCs w:val="22"/>
          <w:lang w:val="en-US"/>
        </w:rPr>
        <w:t xml:space="preserve">Acknowledgement </w:t>
      </w:r>
      <w:r w:rsidRPr="008A7D84">
        <w:rPr>
          <w:rFonts w:asciiTheme="minorHAnsi" w:hAnsiTheme="minorHAnsi" w:cs="Arial"/>
          <w:sz w:val="22"/>
          <w:szCs w:val="22"/>
          <w:lang w:val="en-US"/>
        </w:rPr>
        <w:t>is requested following article 4.5 of the “End-User“ Agreement.</w:t>
      </w:r>
    </w:p>
    <w:p w14:paraId="10D75D76" w14:textId="1F584676" w:rsidR="00097C83" w:rsidRPr="00097C83" w:rsidRDefault="00097C83" w:rsidP="00097C83">
      <w:pPr>
        <w:pStyle w:val="Prrafodelista"/>
        <w:numPr>
          <w:ilvl w:val="0"/>
          <w:numId w:val="20"/>
        </w:numPr>
        <w:autoSpaceDE w:val="0"/>
        <w:autoSpaceDN w:val="0"/>
        <w:adjustRightInd w:val="0"/>
        <w:jc w:val="both"/>
        <w:rPr>
          <w:rFonts w:asciiTheme="minorHAnsi" w:hAnsiTheme="minorHAnsi" w:cs="Arial"/>
          <w:sz w:val="22"/>
          <w:szCs w:val="22"/>
          <w:lang w:val="en-US"/>
        </w:rPr>
      </w:pPr>
      <w:r w:rsidRPr="008A7D84">
        <w:rPr>
          <w:rFonts w:asciiTheme="minorHAnsi" w:hAnsiTheme="minorHAnsi" w:cs="Arial"/>
          <w:sz w:val="22"/>
          <w:szCs w:val="22"/>
          <w:lang w:val="en-US"/>
        </w:rPr>
        <w:t>Indicate the number of users involved in the activity (the P.I. plus the users described at point 6), the amount of access to the installation/infrastructure and the length of in-person</w:t>
      </w:r>
      <w:r w:rsidRPr="00097C83">
        <w:rPr>
          <w:rFonts w:asciiTheme="minorHAnsi" w:hAnsiTheme="minorHAnsi" w:cs="Arial"/>
          <w:sz w:val="22"/>
          <w:szCs w:val="22"/>
          <w:lang w:val="en-US"/>
        </w:rPr>
        <w:t xml:space="preserve"> stay at the installation or the operator laboratory (e.g. for preparing the experiment).</w:t>
      </w:r>
    </w:p>
    <w:p w14:paraId="3CF90842" w14:textId="0F3B9593" w:rsidR="00097C83" w:rsidRPr="00097C83" w:rsidRDefault="00097C83" w:rsidP="00097C83">
      <w:pPr>
        <w:pStyle w:val="Prrafodelista"/>
        <w:numPr>
          <w:ilvl w:val="0"/>
          <w:numId w:val="20"/>
        </w:numPr>
        <w:jc w:val="both"/>
        <w:rPr>
          <w:rFonts w:ascii="Arial" w:hAnsi="Arial" w:cs="Arial"/>
          <w:sz w:val="22"/>
          <w:szCs w:val="22"/>
          <w:lang w:val="en-US"/>
        </w:rPr>
      </w:pPr>
      <w:r w:rsidRPr="00097C83">
        <w:rPr>
          <w:rFonts w:asciiTheme="minorHAnsi" w:hAnsiTheme="minorHAnsi" w:cs="Arial"/>
          <w:sz w:val="22"/>
          <w:szCs w:val="22"/>
          <w:lang w:val="en-US"/>
        </w:rPr>
        <w:t>Describe in detail results and main findings of your experiment at the present stage.</w:t>
      </w:r>
    </w:p>
    <w:p w14:paraId="6E3F751E" w14:textId="77777777" w:rsidR="0092750F" w:rsidRPr="00097C83" w:rsidRDefault="0092750F" w:rsidP="0092750F">
      <w:pPr>
        <w:rPr>
          <w:lang w:val="en-US"/>
        </w:rPr>
      </w:pPr>
    </w:p>
    <w:p w14:paraId="137CFD8E" w14:textId="77777777" w:rsidR="0092750F" w:rsidRDefault="0092750F" w:rsidP="0092750F"/>
    <w:p w14:paraId="69A14F73" w14:textId="462F0715" w:rsidR="00975D29" w:rsidRPr="008E3E83" w:rsidRDefault="009352AB" w:rsidP="00021990">
      <w:pPr>
        <w:pStyle w:val="Ttulo2"/>
        <w:rPr>
          <w:rFonts w:ascii="Arial" w:hAnsi="Arial"/>
        </w:rPr>
      </w:pPr>
      <w:bookmarkStart w:id="7" w:name="_Toc382466505"/>
      <w:r>
        <w:rPr>
          <w:rFonts w:ascii="Arial" w:eastAsia="Times New Roman" w:hAnsi="Arial"/>
          <w:b w:val="0"/>
          <w:bCs w:val="0"/>
          <w:noProof/>
          <w:sz w:val="32"/>
          <w:lang w:val="es-ES" w:eastAsia="es-ES"/>
        </w:rPr>
        <w:drawing>
          <wp:anchor distT="0" distB="0" distL="114300" distR="114300" simplePos="0" relativeHeight="251680768" behindDoc="0" locked="0" layoutInCell="1" allowOverlap="1" wp14:anchorId="15B612A1" wp14:editId="441AE3A0">
            <wp:simplePos x="0" y="0"/>
            <wp:positionH relativeFrom="column">
              <wp:posOffset>-1112520</wp:posOffset>
            </wp:positionH>
            <wp:positionV relativeFrom="paragraph">
              <wp:posOffset>5554317</wp:posOffset>
            </wp:positionV>
            <wp:extent cx="7566660" cy="406400"/>
            <wp:effectExtent l="0" t="0" r="0" b="0"/>
            <wp:wrapNone/>
            <wp:docPr id="39" name="Imagen 4" descr="capsocib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socib2H"/>
                    <pic:cNvPicPr>
                      <a:picLocks noChangeAspect="1" noChangeArrowheads="1"/>
                    </pic:cNvPicPr>
                  </pic:nvPicPr>
                  <pic:blipFill rotWithShape="1">
                    <a:blip r:embed="rId10">
                      <a:extLst>
                        <a:ext uri="{28A0092B-C50C-407E-A947-70E740481C1C}">
                          <a14:useLocalDpi xmlns:a14="http://schemas.microsoft.com/office/drawing/2010/main" val="0"/>
                        </a:ext>
                      </a:extLst>
                    </a:blip>
                    <a:srcRect t="-9" b="53689"/>
                    <a:stretch/>
                  </pic:blipFill>
                  <pic:spPr bwMode="auto">
                    <a:xfrm rot="10800000">
                      <a:off x="0" y="0"/>
                      <a:ext cx="7566660" cy="40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8" w:name="_Toc256262202"/>
      <w:r w:rsidR="001768C1" w:rsidRPr="0034526F">
        <w:rPr>
          <w:rFonts w:ascii="Arial" w:eastAsia="Times New Roman" w:hAnsi="Arial"/>
          <w:sz w:val="24"/>
          <w:szCs w:val="24"/>
          <w:u w:val="single"/>
          <w:lang w:val="en-US"/>
        </w:rPr>
        <w:t xml:space="preserve"> </w:t>
      </w:r>
      <w:bookmarkEnd w:id="7"/>
      <w:bookmarkEnd w:id="8"/>
    </w:p>
    <w:sectPr w:rsidR="00975D29" w:rsidRPr="008E3E83" w:rsidSect="00176E28">
      <w:headerReference w:type="default" r:id="rId11"/>
      <w:footerReference w:type="even" r:id="rId12"/>
      <w:footerReference w:type="default" r:id="rId13"/>
      <w:pgSz w:w="11900" w:h="16840"/>
      <w:pgMar w:top="2127" w:right="1701" w:bottom="1418" w:left="1701" w:header="426"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B0985" w14:textId="77777777" w:rsidR="00FC281F" w:rsidRDefault="00FC281F" w:rsidP="008E3E83">
      <w:r>
        <w:separator/>
      </w:r>
    </w:p>
  </w:endnote>
  <w:endnote w:type="continuationSeparator" w:id="0">
    <w:p w14:paraId="105581E8" w14:textId="77777777" w:rsidR="00FC281F" w:rsidRDefault="00FC281F" w:rsidP="008E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F946D" w14:textId="77777777" w:rsidR="00CF7266" w:rsidRDefault="00CF7266" w:rsidP="008E3E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CDD7DC" w14:textId="77777777" w:rsidR="00CF7266" w:rsidRDefault="00CF7266" w:rsidP="008E3E8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A280C" w14:textId="77777777" w:rsidR="00CF7266" w:rsidRDefault="00CF7266" w:rsidP="00B564BD">
    <w:pPr>
      <w:autoSpaceDE w:val="0"/>
      <w:autoSpaceDN w:val="0"/>
      <w:adjustRightInd w:val="0"/>
      <w:rPr>
        <w:rFonts w:ascii="Tahoma" w:hAnsi="Tahoma" w:cs="Tahoma"/>
        <w:b/>
        <w:bCs/>
        <w:color w:val="808080"/>
        <w:sz w:val="16"/>
        <w:szCs w:val="16"/>
        <w:lang w:val="en-US"/>
      </w:rPr>
    </w:pPr>
  </w:p>
  <w:p w14:paraId="74FF322B" w14:textId="77777777" w:rsidR="00CF7266" w:rsidRPr="00B564BD" w:rsidRDefault="00CF7266" w:rsidP="00B564BD">
    <w:pPr>
      <w:autoSpaceDE w:val="0"/>
      <w:autoSpaceDN w:val="0"/>
      <w:adjustRightInd w:val="0"/>
      <w:rPr>
        <w:rFonts w:ascii="Tahoma" w:hAnsi="Tahoma" w:cs="Tahoma"/>
        <w:b/>
        <w:bCs/>
        <w:color w:val="808080"/>
        <w:sz w:val="16"/>
        <w:szCs w:val="16"/>
        <w:lang w:val="en-US"/>
      </w:rPr>
    </w:pPr>
    <w:r w:rsidRPr="00B564BD">
      <w:rPr>
        <w:rFonts w:ascii="Tahoma" w:hAnsi="Tahoma" w:cs="Tahoma"/>
        <w:b/>
        <w:bCs/>
        <w:color w:val="808080"/>
        <w:sz w:val="16"/>
        <w:szCs w:val="16"/>
        <w:lang w:val="en-US"/>
      </w:rPr>
      <w:t>SOCIB</w:t>
    </w:r>
  </w:p>
  <w:p w14:paraId="7D348557" w14:textId="77777777" w:rsidR="00CF7266" w:rsidRDefault="00CF7266" w:rsidP="009B55C6">
    <w:pPr>
      <w:pStyle w:val="Piedepgina"/>
      <w:framePr w:wrap="around" w:vAnchor="text" w:hAnchor="page" w:x="11266" w:y="124"/>
      <w:rPr>
        <w:rStyle w:val="Nmerodepgina"/>
      </w:rPr>
    </w:pPr>
    <w:r>
      <w:rPr>
        <w:rStyle w:val="Nmerodepgina"/>
      </w:rPr>
      <w:fldChar w:fldCharType="begin"/>
    </w:r>
    <w:r>
      <w:rPr>
        <w:rStyle w:val="Nmerodepgina"/>
      </w:rPr>
      <w:instrText xml:space="preserve">PAGE  </w:instrText>
    </w:r>
    <w:r>
      <w:rPr>
        <w:rStyle w:val="Nmerodepgina"/>
      </w:rPr>
      <w:fldChar w:fldCharType="separate"/>
    </w:r>
    <w:r w:rsidR="00021990">
      <w:rPr>
        <w:rStyle w:val="Nmerodepgina"/>
        <w:noProof/>
      </w:rPr>
      <w:t>2</w:t>
    </w:r>
    <w:r>
      <w:rPr>
        <w:rStyle w:val="Nmerodepgina"/>
      </w:rPr>
      <w:fldChar w:fldCharType="end"/>
    </w:r>
  </w:p>
  <w:p w14:paraId="62EC6632" w14:textId="77777777" w:rsidR="00CF7266" w:rsidRPr="00B564BD" w:rsidRDefault="00CF7266" w:rsidP="00B564BD">
    <w:pPr>
      <w:autoSpaceDE w:val="0"/>
      <w:autoSpaceDN w:val="0"/>
      <w:adjustRightInd w:val="0"/>
      <w:rPr>
        <w:rFonts w:ascii="Arial" w:hAnsi="Arial" w:cs="Arial"/>
        <w:b/>
        <w:bCs/>
        <w:color w:val="000000"/>
        <w:sz w:val="18"/>
        <w:szCs w:val="18"/>
        <w:lang w:val="en-US"/>
      </w:rPr>
    </w:pPr>
    <w:r w:rsidRPr="00B564BD">
      <w:rPr>
        <w:rFonts w:ascii="Arial" w:hAnsi="Arial" w:cs="Arial"/>
        <w:b/>
        <w:bCs/>
        <w:color w:val="000000"/>
        <w:sz w:val="18"/>
        <w:szCs w:val="18"/>
        <w:lang w:val="en-US"/>
      </w:rPr>
      <w:t>Balearic Islands Coastal Ocean Observing and Forecasting System</w:t>
    </w:r>
  </w:p>
  <w:p w14:paraId="2219754A" w14:textId="77777777" w:rsidR="00CF7266" w:rsidRDefault="00CF7266" w:rsidP="00B564BD">
    <w:pPr>
      <w:autoSpaceDE w:val="0"/>
      <w:autoSpaceDN w:val="0"/>
      <w:adjustRightInd w:val="0"/>
      <w:rPr>
        <w:rFonts w:ascii="Tahoma" w:hAnsi="Tahoma" w:cs="Tahoma"/>
        <w:color w:val="808080"/>
        <w:sz w:val="16"/>
        <w:szCs w:val="16"/>
        <w:lang w:val="es-ES"/>
      </w:rPr>
    </w:pPr>
    <w:r>
      <w:rPr>
        <w:rFonts w:ascii="Tahoma" w:hAnsi="Tahoma" w:cs="Tahoma"/>
        <w:color w:val="808080"/>
        <w:sz w:val="16"/>
        <w:szCs w:val="16"/>
        <w:lang w:val="es-ES"/>
      </w:rPr>
      <w:t>Parc Bit, Edifici Naorte, Bloque A, 2ªp. pta. 3</w:t>
    </w:r>
  </w:p>
  <w:p w14:paraId="45B56BA7" w14:textId="77777777" w:rsidR="00CF7266" w:rsidRDefault="00CF7266" w:rsidP="00B564BD">
    <w:pPr>
      <w:autoSpaceDE w:val="0"/>
      <w:autoSpaceDN w:val="0"/>
      <w:adjustRightInd w:val="0"/>
      <w:rPr>
        <w:rFonts w:ascii="Tahoma" w:hAnsi="Tahoma" w:cs="Tahoma"/>
        <w:color w:val="808080"/>
        <w:sz w:val="16"/>
        <w:szCs w:val="16"/>
        <w:lang w:val="es-ES"/>
      </w:rPr>
    </w:pPr>
    <w:r>
      <w:rPr>
        <w:rFonts w:ascii="Tahoma" w:hAnsi="Tahoma" w:cs="Tahoma"/>
        <w:color w:val="808080"/>
        <w:sz w:val="16"/>
        <w:szCs w:val="16"/>
        <w:lang w:val="es-ES"/>
      </w:rPr>
      <w:t>E-07121 Palma de Mallorca</w:t>
    </w:r>
  </w:p>
  <w:p w14:paraId="5BEFC25A" w14:textId="77777777" w:rsidR="00CF7266" w:rsidRDefault="00CF7266" w:rsidP="00B564BD">
    <w:pPr>
      <w:autoSpaceDE w:val="0"/>
      <w:autoSpaceDN w:val="0"/>
      <w:adjustRightInd w:val="0"/>
      <w:rPr>
        <w:rFonts w:ascii="Tahoma" w:hAnsi="Tahoma" w:cs="Tahoma"/>
        <w:color w:val="808080"/>
        <w:sz w:val="16"/>
        <w:szCs w:val="16"/>
        <w:lang w:val="es-ES"/>
      </w:rPr>
    </w:pPr>
    <w:r>
      <w:rPr>
        <w:rFonts w:ascii="Tahoma" w:hAnsi="Tahoma" w:cs="Tahoma"/>
        <w:color w:val="808080"/>
        <w:sz w:val="16"/>
        <w:szCs w:val="16"/>
        <w:lang w:val="es-ES"/>
      </w:rPr>
      <w:t>Spain</w:t>
    </w:r>
  </w:p>
  <w:p w14:paraId="17FFEAFD" w14:textId="77777777" w:rsidR="00CF7266" w:rsidRDefault="00CF7266" w:rsidP="00B564B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92A3E" w14:textId="77777777" w:rsidR="00FC281F" w:rsidRDefault="00FC281F" w:rsidP="008E3E83">
      <w:r>
        <w:separator/>
      </w:r>
    </w:p>
  </w:footnote>
  <w:footnote w:type="continuationSeparator" w:id="0">
    <w:p w14:paraId="4DEB215C" w14:textId="77777777" w:rsidR="00FC281F" w:rsidRDefault="00FC281F" w:rsidP="008E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9DA45" w14:textId="77777777" w:rsidR="00CF7266" w:rsidRDefault="00CF7266">
    <w:pPr>
      <w:pStyle w:val="Encabezado"/>
    </w:pPr>
    <w:r>
      <w:rPr>
        <w:noProof/>
        <w:lang w:val="es-ES"/>
      </w:rPr>
      <w:drawing>
        <wp:inline distT="0" distB="0" distL="0" distR="0" wp14:anchorId="023CEDDB" wp14:editId="767DA6CC">
          <wp:extent cx="1651000" cy="685800"/>
          <wp:effectExtent l="0" t="0" r="0" b="0"/>
          <wp:docPr id="41" name="Imagen 41" descr="SOC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ACA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C40B4"/>
    <w:multiLevelType w:val="hybridMultilevel"/>
    <w:tmpl w:val="FB5CB8A4"/>
    <w:lvl w:ilvl="0" w:tplc="0C0A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2">
    <w:nsid w:val="1E1E10B5"/>
    <w:multiLevelType w:val="hybridMultilevel"/>
    <w:tmpl w:val="72F22800"/>
    <w:lvl w:ilvl="0" w:tplc="457ABD94">
      <w:start w:val="1"/>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E654A5C"/>
    <w:multiLevelType w:val="hybridMultilevel"/>
    <w:tmpl w:val="EEC80AFE"/>
    <w:lvl w:ilvl="0" w:tplc="2A64B088">
      <w:start w:val="5"/>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3A7C41"/>
    <w:multiLevelType w:val="hybridMultilevel"/>
    <w:tmpl w:val="B700F0E8"/>
    <w:lvl w:ilvl="0" w:tplc="BE320366">
      <w:start w:val="1"/>
      <w:numFmt w:val="decimal"/>
      <w:lvlText w:val="(%1)"/>
      <w:lvlJc w:val="left"/>
      <w:pPr>
        <w:tabs>
          <w:tab w:val="num" w:pos="420"/>
        </w:tabs>
        <w:ind w:left="420" w:hanging="360"/>
      </w:pPr>
      <w:rPr>
        <w:rFonts w:hint="default"/>
        <w:b/>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5">
    <w:nsid w:val="26A66900"/>
    <w:multiLevelType w:val="multilevel"/>
    <w:tmpl w:val="ED9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9520F"/>
    <w:multiLevelType w:val="hybridMultilevel"/>
    <w:tmpl w:val="8684D9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8050B8"/>
    <w:multiLevelType w:val="multilevel"/>
    <w:tmpl w:val="AF5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E178D"/>
    <w:multiLevelType w:val="hybridMultilevel"/>
    <w:tmpl w:val="733A0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0467E6E"/>
    <w:multiLevelType w:val="multilevel"/>
    <w:tmpl w:val="3DEA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3A427D9"/>
    <w:multiLevelType w:val="hybridMultilevel"/>
    <w:tmpl w:val="EF985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2C690E"/>
    <w:multiLevelType w:val="multilevel"/>
    <w:tmpl w:val="26DC50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4EE27B5F"/>
    <w:multiLevelType w:val="multilevel"/>
    <w:tmpl w:val="934060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9445219"/>
    <w:multiLevelType w:val="hybridMultilevel"/>
    <w:tmpl w:val="9FD05D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AFB138B"/>
    <w:multiLevelType w:val="multilevel"/>
    <w:tmpl w:val="CFF0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EA3669F"/>
    <w:multiLevelType w:val="multilevel"/>
    <w:tmpl w:val="595CB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FDE162E"/>
    <w:multiLevelType w:val="multilevel"/>
    <w:tmpl w:val="1AFA33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62E662F2"/>
    <w:multiLevelType w:val="hybridMultilevel"/>
    <w:tmpl w:val="22964796"/>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745C4093"/>
    <w:multiLevelType w:val="hybridMultilevel"/>
    <w:tmpl w:val="1BD2B04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7EAE37BE"/>
    <w:multiLevelType w:val="multilevel"/>
    <w:tmpl w:val="7932FF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9"/>
  </w:num>
  <w:num w:numId="3">
    <w:abstractNumId w:val="12"/>
  </w:num>
  <w:num w:numId="4">
    <w:abstractNumId w:val="15"/>
  </w:num>
  <w:num w:numId="5">
    <w:abstractNumId w:val="16"/>
  </w:num>
  <w:num w:numId="6">
    <w:abstractNumId w:val="5"/>
  </w:num>
  <w:num w:numId="7">
    <w:abstractNumId w:val="7"/>
  </w:num>
  <w:num w:numId="8">
    <w:abstractNumId w:val="8"/>
  </w:num>
  <w:num w:numId="9">
    <w:abstractNumId w:val="1"/>
  </w:num>
  <w:num w:numId="10">
    <w:abstractNumId w:val="9"/>
  </w:num>
  <w:num w:numId="11">
    <w:abstractNumId w:val="14"/>
  </w:num>
  <w:num w:numId="12">
    <w:abstractNumId w:val="18"/>
  </w:num>
  <w:num w:numId="13">
    <w:abstractNumId w:val="6"/>
  </w:num>
  <w:num w:numId="14">
    <w:abstractNumId w:val="0"/>
  </w:num>
  <w:num w:numId="15">
    <w:abstractNumId w:val="3"/>
  </w:num>
  <w:num w:numId="16">
    <w:abstractNumId w:val="2"/>
  </w:num>
  <w:num w:numId="17">
    <w:abstractNumId w:val="17"/>
  </w:num>
  <w:num w:numId="18">
    <w:abstractNumId w:val="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BF"/>
    <w:rsid w:val="00021990"/>
    <w:rsid w:val="0002292C"/>
    <w:rsid w:val="000370E4"/>
    <w:rsid w:val="0005358B"/>
    <w:rsid w:val="00062854"/>
    <w:rsid w:val="00062FED"/>
    <w:rsid w:val="00087D1C"/>
    <w:rsid w:val="00097C83"/>
    <w:rsid w:val="000A41F8"/>
    <w:rsid w:val="000A42F6"/>
    <w:rsid w:val="000E2CC4"/>
    <w:rsid w:val="000E6864"/>
    <w:rsid w:val="00123EC2"/>
    <w:rsid w:val="00134C22"/>
    <w:rsid w:val="00152240"/>
    <w:rsid w:val="00157042"/>
    <w:rsid w:val="001768C1"/>
    <w:rsid w:val="00176E28"/>
    <w:rsid w:val="00177B13"/>
    <w:rsid w:val="001A6DBB"/>
    <w:rsid w:val="00215B86"/>
    <w:rsid w:val="002369F1"/>
    <w:rsid w:val="002463DE"/>
    <w:rsid w:val="00281271"/>
    <w:rsid w:val="00283E9D"/>
    <w:rsid w:val="00291813"/>
    <w:rsid w:val="002B74CA"/>
    <w:rsid w:val="002E64F5"/>
    <w:rsid w:val="002E7C49"/>
    <w:rsid w:val="003025FD"/>
    <w:rsid w:val="0030338D"/>
    <w:rsid w:val="00305D85"/>
    <w:rsid w:val="00331EDA"/>
    <w:rsid w:val="0034526F"/>
    <w:rsid w:val="00357F0C"/>
    <w:rsid w:val="00365078"/>
    <w:rsid w:val="003779A8"/>
    <w:rsid w:val="003A62FA"/>
    <w:rsid w:val="003B4AFA"/>
    <w:rsid w:val="003C7E2F"/>
    <w:rsid w:val="004279FE"/>
    <w:rsid w:val="00441ED4"/>
    <w:rsid w:val="0045312C"/>
    <w:rsid w:val="00455CD2"/>
    <w:rsid w:val="00463614"/>
    <w:rsid w:val="00470ECB"/>
    <w:rsid w:val="004A2525"/>
    <w:rsid w:val="004B591F"/>
    <w:rsid w:val="004F00AE"/>
    <w:rsid w:val="004F0411"/>
    <w:rsid w:val="004F287B"/>
    <w:rsid w:val="00561E76"/>
    <w:rsid w:val="00582FED"/>
    <w:rsid w:val="00586F72"/>
    <w:rsid w:val="005B041F"/>
    <w:rsid w:val="005B5E3B"/>
    <w:rsid w:val="005C43B1"/>
    <w:rsid w:val="005D2CED"/>
    <w:rsid w:val="005D4D08"/>
    <w:rsid w:val="005F4496"/>
    <w:rsid w:val="005F5B2B"/>
    <w:rsid w:val="0060173E"/>
    <w:rsid w:val="00634C89"/>
    <w:rsid w:val="00640BC7"/>
    <w:rsid w:val="00644491"/>
    <w:rsid w:val="00656E24"/>
    <w:rsid w:val="0066224F"/>
    <w:rsid w:val="00663671"/>
    <w:rsid w:val="00672DF6"/>
    <w:rsid w:val="00674827"/>
    <w:rsid w:val="00683CB9"/>
    <w:rsid w:val="006A198F"/>
    <w:rsid w:val="006B07A6"/>
    <w:rsid w:val="006F2AD7"/>
    <w:rsid w:val="006F59FF"/>
    <w:rsid w:val="007A3B0F"/>
    <w:rsid w:val="007C375A"/>
    <w:rsid w:val="007E3F50"/>
    <w:rsid w:val="007F3119"/>
    <w:rsid w:val="008066AB"/>
    <w:rsid w:val="00855DB6"/>
    <w:rsid w:val="008615A5"/>
    <w:rsid w:val="00883B73"/>
    <w:rsid w:val="008A7D84"/>
    <w:rsid w:val="008B0347"/>
    <w:rsid w:val="008D49BC"/>
    <w:rsid w:val="008E3E83"/>
    <w:rsid w:val="008E7858"/>
    <w:rsid w:val="00904DC0"/>
    <w:rsid w:val="0092408A"/>
    <w:rsid w:val="0092750F"/>
    <w:rsid w:val="009352AB"/>
    <w:rsid w:val="009464A5"/>
    <w:rsid w:val="00962E22"/>
    <w:rsid w:val="00966D09"/>
    <w:rsid w:val="00975D29"/>
    <w:rsid w:val="00982AF7"/>
    <w:rsid w:val="00994B06"/>
    <w:rsid w:val="009B3ED3"/>
    <w:rsid w:val="009B428B"/>
    <w:rsid w:val="009B55C6"/>
    <w:rsid w:val="009E1D09"/>
    <w:rsid w:val="009E1E32"/>
    <w:rsid w:val="00A30AC6"/>
    <w:rsid w:val="00A34AA0"/>
    <w:rsid w:val="00A3648B"/>
    <w:rsid w:val="00A61A3F"/>
    <w:rsid w:val="00A73769"/>
    <w:rsid w:val="00A82401"/>
    <w:rsid w:val="00AB50AF"/>
    <w:rsid w:val="00AC72C2"/>
    <w:rsid w:val="00AD766C"/>
    <w:rsid w:val="00AE14B5"/>
    <w:rsid w:val="00AE43DD"/>
    <w:rsid w:val="00AF4EAE"/>
    <w:rsid w:val="00AF65BF"/>
    <w:rsid w:val="00B41B15"/>
    <w:rsid w:val="00B43A29"/>
    <w:rsid w:val="00B55860"/>
    <w:rsid w:val="00B564BD"/>
    <w:rsid w:val="00B56856"/>
    <w:rsid w:val="00B727BD"/>
    <w:rsid w:val="00BA322B"/>
    <w:rsid w:val="00BB2EF3"/>
    <w:rsid w:val="00BE2289"/>
    <w:rsid w:val="00C02E75"/>
    <w:rsid w:val="00C151B6"/>
    <w:rsid w:val="00C26AFD"/>
    <w:rsid w:val="00C364F9"/>
    <w:rsid w:val="00C36D52"/>
    <w:rsid w:val="00C86E43"/>
    <w:rsid w:val="00C90F13"/>
    <w:rsid w:val="00C922ED"/>
    <w:rsid w:val="00C92CBA"/>
    <w:rsid w:val="00CC47B8"/>
    <w:rsid w:val="00CD7F6B"/>
    <w:rsid w:val="00CF2CD4"/>
    <w:rsid w:val="00CF71CE"/>
    <w:rsid w:val="00CF7266"/>
    <w:rsid w:val="00D046A3"/>
    <w:rsid w:val="00D07F2B"/>
    <w:rsid w:val="00D231EF"/>
    <w:rsid w:val="00D35AF4"/>
    <w:rsid w:val="00D55BE0"/>
    <w:rsid w:val="00D67B5C"/>
    <w:rsid w:val="00D73877"/>
    <w:rsid w:val="00D943C6"/>
    <w:rsid w:val="00DC0692"/>
    <w:rsid w:val="00DC46F6"/>
    <w:rsid w:val="00DE35FB"/>
    <w:rsid w:val="00E0306B"/>
    <w:rsid w:val="00E043B6"/>
    <w:rsid w:val="00E3430B"/>
    <w:rsid w:val="00E51EC3"/>
    <w:rsid w:val="00E654DD"/>
    <w:rsid w:val="00E667E8"/>
    <w:rsid w:val="00E7288D"/>
    <w:rsid w:val="00E90E92"/>
    <w:rsid w:val="00E96389"/>
    <w:rsid w:val="00EB43D9"/>
    <w:rsid w:val="00EB6482"/>
    <w:rsid w:val="00EE375E"/>
    <w:rsid w:val="00EF7F58"/>
    <w:rsid w:val="00F14429"/>
    <w:rsid w:val="00F1774F"/>
    <w:rsid w:val="00F31954"/>
    <w:rsid w:val="00F63B63"/>
    <w:rsid w:val="00F72C78"/>
    <w:rsid w:val="00F811F6"/>
    <w:rsid w:val="00F81540"/>
    <w:rsid w:val="00F96420"/>
    <w:rsid w:val="00FC281F"/>
    <w:rsid w:val="00FC5C49"/>
    <w:rsid w:val="00FF1E31"/>
    <w:rsid w:val="00FF3AD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F1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3B"/>
    <w:rPr>
      <w:sz w:val="24"/>
      <w:szCs w:val="24"/>
      <w:lang w:val="en-GB"/>
    </w:rPr>
  </w:style>
  <w:style w:type="paragraph" w:styleId="Ttulo1">
    <w:name w:val="heading 1"/>
    <w:basedOn w:val="Normal"/>
    <w:next w:val="Normal"/>
    <w:link w:val="Ttulo1Car"/>
    <w:uiPriority w:val="9"/>
    <w:qFormat/>
    <w:rsid w:val="00EF7F58"/>
    <w:pPr>
      <w:keepNext/>
      <w:spacing w:before="240" w:after="60"/>
      <w:outlineLvl w:val="0"/>
    </w:pPr>
    <w:rPr>
      <w:rFonts w:eastAsia="Times New Roman"/>
      <w:b/>
      <w:bCs/>
      <w:kern w:val="32"/>
      <w:sz w:val="32"/>
      <w:szCs w:val="32"/>
    </w:rPr>
  </w:style>
  <w:style w:type="paragraph" w:styleId="Ttulo2">
    <w:name w:val="heading 2"/>
    <w:basedOn w:val="Normal"/>
    <w:link w:val="Ttulo2Car"/>
    <w:uiPriority w:val="9"/>
    <w:qFormat/>
    <w:rsid w:val="00AF65BF"/>
    <w:pPr>
      <w:spacing w:before="100" w:beforeAutospacing="1" w:after="100" w:afterAutospacing="1"/>
      <w:outlineLvl w:val="1"/>
    </w:pPr>
    <w:rPr>
      <w:rFonts w:ascii="Times" w:hAnsi="Times"/>
      <w:b/>
      <w:bCs/>
      <w:sz w:val="36"/>
      <w:szCs w:val="36"/>
      <w:lang w:val="x-none" w:eastAsia="x-none"/>
    </w:rPr>
  </w:style>
  <w:style w:type="paragraph" w:styleId="Ttulo8">
    <w:name w:val="heading 8"/>
    <w:basedOn w:val="Normal"/>
    <w:next w:val="Normal"/>
    <w:link w:val="Ttulo8Car"/>
    <w:uiPriority w:val="9"/>
    <w:semiHidden/>
    <w:unhideWhenUsed/>
    <w:qFormat/>
    <w:rsid w:val="009275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275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AF65BF"/>
    <w:rPr>
      <w:rFonts w:ascii="Times" w:hAnsi="Times"/>
      <w:b/>
      <w:bCs/>
      <w:sz w:val="36"/>
      <w:szCs w:val="36"/>
    </w:rPr>
  </w:style>
  <w:style w:type="paragraph" w:styleId="NormalWeb">
    <w:name w:val="Normal (Web)"/>
    <w:basedOn w:val="Normal"/>
    <w:unhideWhenUsed/>
    <w:rsid w:val="00AF65BF"/>
    <w:pPr>
      <w:spacing w:before="100" w:beforeAutospacing="1" w:after="100" w:afterAutospacing="1"/>
    </w:pPr>
    <w:rPr>
      <w:rFonts w:ascii="Times" w:hAnsi="Times"/>
      <w:sz w:val="20"/>
      <w:szCs w:val="20"/>
    </w:rPr>
  </w:style>
  <w:style w:type="character" w:styleId="Textoennegrita">
    <w:name w:val="Strong"/>
    <w:qFormat/>
    <w:rsid w:val="00AF65BF"/>
    <w:rPr>
      <w:b/>
      <w:bCs/>
    </w:rPr>
  </w:style>
  <w:style w:type="character" w:styleId="Hipervnculo">
    <w:name w:val="Hyperlink"/>
    <w:uiPriority w:val="99"/>
    <w:unhideWhenUsed/>
    <w:rsid w:val="00AF65BF"/>
    <w:rPr>
      <w:color w:val="0000FF"/>
      <w:u w:val="single"/>
    </w:rPr>
  </w:style>
  <w:style w:type="paragraph" w:styleId="Textodeglobo">
    <w:name w:val="Balloon Text"/>
    <w:basedOn w:val="Normal"/>
    <w:link w:val="TextodegloboCar"/>
    <w:uiPriority w:val="99"/>
    <w:semiHidden/>
    <w:unhideWhenUsed/>
    <w:rsid w:val="00AF65BF"/>
    <w:rPr>
      <w:rFonts w:ascii="Lucida Grande" w:hAnsi="Lucida Grande"/>
      <w:sz w:val="18"/>
      <w:szCs w:val="18"/>
      <w:lang w:val="x-none" w:eastAsia="x-none"/>
    </w:rPr>
  </w:style>
  <w:style w:type="character" w:customStyle="1" w:styleId="TextodegloboCar">
    <w:name w:val="Texto de globo Car"/>
    <w:link w:val="Textodeglobo"/>
    <w:uiPriority w:val="99"/>
    <w:semiHidden/>
    <w:rsid w:val="00AF65BF"/>
    <w:rPr>
      <w:rFonts w:ascii="Lucida Grande" w:hAnsi="Lucida Grande" w:cs="Lucida Grande"/>
      <w:sz w:val="18"/>
      <w:szCs w:val="18"/>
    </w:rPr>
  </w:style>
  <w:style w:type="paragraph" w:customStyle="1" w:styleId="Textbody">
    <w:name w:val="Text body"/>
    <w:basedOn w:val="Normal"/>
    <w:link w:val="TextbodyCar"/>
    <w:uiPriority w:val="99"/>
    <w:rsid w:val="003079AB"/>
    <w:pPr>
      <w:jc w:val="both"/>
    </w:pPr>
    <w:rPr>
      <w:rFonts w:ascii="Times" w:eastAsia="Times New Roman" w:hAnsi="Times"/>
      <w:bCs/>
      <w:kern w:val="32"/>
      <w:sz w:val="22"/>
      <w:lang w:val="en-US"/>
    </w:rPr>
  </w:style>
  <w:style w:type="character" w:customStyle="1" w:styleId="TextbodyCar">
    <w:name w:val="Text body Car"/>
    <w:link w:val="Textbody"/>
    <w:uiPriority w:val="99"/>
    <w:rsid w:val="003079AB"/>
    <w:rPr>
      <w:rFonts w:ascii="Times" w:eastAsia="Times New Roman" w:hAnsi="Times" w:cs="Arial"/>
      <w:bCs/>
      <w:kern w:val="32"/>
      <w:sz w:val="22"/>
      <w:szCs w:val="24"/>
      <w:lang w:val="en-US" w:eastAsia="es-ES"/>
    </w:rPr>
  </w:style>
  <w:style w:type="paragraph" w:styleId="Piedepgina">
    <w:name w:val="footer"/>
    <w:basedOn w:val="Normal"/>
    <w:link w:val="PiedepginaCar"/>
    <w:uiPriority w:val="99"/>
    <w:unhideWhenUsed/>
    <w:rsid w:val="008E3E83"/>
    <w:pPr>
      <w:tabs>
        <w:tab w:val="center" w:pos="4252"/>
        <w:tab w:val="right" w:pos="8504"/>
      </w:tabs>
    </w:pPr>
  </w:style>
  <w:style w:type="character" w:customStyle="1" w:styleId="PiedepginaCar">
    <w:name w:val="Pie de página Car"/>
    <w:link w:val="Piedepgina"/>
    <w:uiPriority w:val="99"/>
    <w:rsid w:val="008E3E83"/>
    <w:rPr>
      <w:sz w:val="24"/>
      <w:szCs w:val="24"/>
      <w:lang w:val="en-GB"/>
    </w:rPr>
  </w:style>
  <w:style w:type="character" w:styleId="Nmerodepgina">
    <w:name w:val="page number"/>
    <w:uiPriority w:val="99"/>
    <w:semiHidden/>
    <w:unhideWhenUsed/>
    <w:rsid w:val="008E3E83"/>
  </w:style>
  <w:style w:type="paragraph" w:styleId="Textonotapie">
    <w:name w:val="footnote text"/>
    <w:basedOn w:val="Normal"/>
    <w:link w:val="TextonotapieCar"/>
    <w:unhideWhenUsed/>
    <w:rsid w:val="00087D1C"/>
  </w:style>
  <w:style w:type="character" w:customStyle="1" w:styleId="TextonotapieCar">
    <w:name w:val="Texto nota pie Car"/>
    <w:link w:val="Textonotapie"/>
    <w:uiPriority w:val="99"/>
    <w:rsid w:val="00087D1C"/>
    <w:rPr>
      <w:sz w:val="24"/>
      <w:szCs w:val="24"/>
      <w:lang w:val="en-GB"/>
    </w:rPr>
  </w:style>
  <w:style w:type="character" w:styleId="Refdenotaalpie">
    <w:name w:val="footnote reference"/>
    <w:unhideWhenUsed/>
    <w:rsid w:val="00087D1C"/>
    <w:rPr>
      <w:vertAlign w:val="superscript"/>
    </w:rPr>
  </w:style>
  <w:style w:type="character" w:styleId="Hipervnculovisitado">
    <w:name w:val="FollowedHyperlink"/>
    <w:uiPriority w:val="99"/>
    <w:semiHidden/>
    <w:unhideWhenUsed/>
    <w:rsid w:val="00683CB9"/>
    <w:rPr>
      <w:color w:val="800080"/>
      <w:u w:val="single"/>
    </w:rPr>
  </w:style>
  <w:style w:type="character" w:customStyle="1" w:styleId="Ttulo1Car">
    <w:name w:val="Título 1 Car"/>
    <w:link w:val="Ttulo1"/>
    <w:uiPriority w:val="9"/>
    <w:rsid w:val="00EF7F58"/>
    <w:rPr>
      <w:rFonts w:ascii="Cambria" w:eastAsia="Times New Roman" w:hAnsi="Cambria" w:cs="Times New Roman"/>
      <w:b/>
      <w:bCs/>
      <w:kern w:val="32"/>
      <w:sz w:val="32"/>
      <w:szCs w:val="32"/>
      <w:lang w:val="en-GB"/>
    </w:rPr>
  </w:style>
  <w:style w:type="paragraph" w:styleId="TtulodeTDC">
    <w:name w:val="TOC Heading"/>
    <w:basedOn w:val="Ttulo1"/>
    <w:next w:val="Normal"/>
    <w:uiPriority w:val="39"/>
    <w:semiHidden/>
    <w:unhideWhenUsed/>
    <w:qFormat/>
    <w:rsid w:val="00EF7F58"/>
    <w:pPr>
      <w:keepLines/>
      <w:spacing w:before="480" w:after="0" w:line="276" w:lineRule="auto"/>
      <w:outlineLvl w:val="9"/>
    </w:pPr>
    <w:rPr>
      <w:color w:val="365F91"/>
      <w:kern w:val="0"/>
      <w:sz w:val="28"/>
      <w:szCs w:val="28"/>
      <w:lang w:val="es-ES"/>
    </w:rPr>
  </w:style>
  <w:style w:type="paragraph" w:styleId="TDC2">
    <w:name w:val="toc 2"/>
    <w:basedOn w:val="Normal"/>
    <w:next w:val="Normal"/>
    <w:autoRedefine/>
    <w:uiPriority w:val="39"/>
    <w:unhideWhenUsed/>
    <w:rsid w:val="00EF7F58"/>
    <w:pPr>
      <w:ind w:left="240"/>
    </w:pPr>
  </w:style>
  <w:style w:type="paragraph" w:styleId="TDC1">
    <w:name w:val="toc 1"/>
    <w:basedOn w:val="Normal"/>
    <w:next w:val="Normal"/>
    <w:autoRedefine/>
    <w:uiPriority w:val="39"/>
    <w:unhideWhenUsed/>
    <w:rsid w:val="00DC46F6"/>
  </w:style>
  <w:style w:type="paragraph" w:styleId="Encabezado">
    <w:name w:val="header"/>
    <w:basedOn w:val="Normal"/>
    <w:link w:val="EncabezadoCar"/>
    <w:uiPriority w:val="99"/>
    <w:unhideWhenUsed/>
    <w:rsid w:val="00E3430B"/>
    <w:pPr>
      <w:tabs>
        <w:tab w:val="center" w:pos="4252"/>
        <w:tab w:val="right" w:pos="8504"/>
      </w:tabs>
    </w:pPr>
  </w:style>
  <w:style w:type="character" w:customStyle="1" w:styleId="EncabezadoCar">
    <w:name w:val="Encabezado Car"/>
    <w:link w:val="Encabezado"/>
    <w:uiPriority w:val="99"/>
    <w:rsid w:val="00E3430B"/>
    <w:rPr>
      <w:sz w:val="24"/>
      <w:szCs w:val="24"/>
      <w:lang w:val="en-GB"/>
    </w:rPr>
  </w:style>
  <w:style w:type="paragraph" w:customStyle="1" w:styleId="rg4fill">
    <w:name w:val="rg4_fill"/>
    <w:basedOn w:val="Normal"/>
    <w:rsid w:val="00281271"/>
    <w:rPr>
      <w:rFonts w:ascii="Arial" w:eastAsia="Times New Roman" w:hAnsi="Arial" w:cs="Arial"/>
      <w:sz w:val="22"/>
      <w:szCs w:val="22"/>
      <w:lang w:eastAsia="en-GB"/>
    </w:rPr>
  </w:style>
  <w:style w:type="character" w:styleId="AcrnimoHTML">
    <w:name w:val="HTML Acronym"/>
    <w:rsid w:val="009B55C6"/>
    <w:rPr>
      <w:rFonts w:ascii="Arial" w:hAnsi="Arial"/>
    </w:rPr>
  </w:style>
  <w:style w:type="paragraph" w:styleId="Textoindependiente">
    <w:name w:val="Body Text"/>
    <w:basedOn w:val="Normal"/>
    <w:link w:val="TextoindependienteCar"/>
    <w:uiPriority w:val="99"/>
    <w:semiHidden/>
    <w:rsid w:val="00883B73"/>
    <w:pPr>
      <w:jc w:val="both"/>
    </w:pPr>
    <w:rPr>
      <w:rFonts w:ascii="Tahoma" w:eastAsia="Times New Roman" w:hAnsi="Tahoma" w:cs="Tahoma"/>
      <w:lang w:val="es-ES"/>
    </w:rPr>
  </w:style>
  <w:style w:type="character" w:customStyle="1" w:styleId="TextoindependienteCar">
    <w:name w:val="Texto independiente Car"/>
    <w:link w:val="Textoindependiente"/>
    <w:uiPriority w:val="99"/>
    <w:semiHidden/>
    <w:rsid w:val="00883B73"/>
    <w:rPr>
      <w:rFonts w:ascii="Tahoma" w:eastAsia="Times New Roman" w:hAnsi="Tahoma" w:cs="Tahoma"/>
      <w:sz w:val="24"/>
      <w:szCs w:val="24"/>
    </w:rPr>
  </w:style>
  <w:style w:type="table" w:styleId="Tablaconcuadrcula">
    <w:name w:val="Table Grid"/>
    <w:basedOn w:val="Tablanormal"/>
    <w:uiPriority w:val="59"/>
    <w:rsid w:val="00177B13"/>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92750F"/>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uiPriority w:val="9"/>
    <w:semiHidden/>
    <w:rsid w:val="0092750F"/>
    <w:rPr>
      <w:rFonts w:asciiTheme="majorHAnsi" w:eastAsiaTheme="majorEastAsia" w:hAnsiTheme="majorHAnsi" w:cstheme="majorBidi"/>
      <w:i/>
      <w:iCs/>
      <w:color w:val="404040" w:themeColor="text1" w:themeTint="BF"/>
      <w:lang w:val="en-GB"/>
    </w:rPr>
  </w:style>
  <w:style w:type="paragraph" w:styleId="Sangradetextonormal">
    <w:name w:val="Body Text Indent"/>
    <w:basedOn w:val="Normal"/>
    <w:link w:val="SangradetextonormalCar"/>
    <w:uiPriority w:val="99"/>
    <w:semiHidden/>
    <w:unhideWhenUsed/>
    <w:rsid w:val="0092750F"/>
    <w:pPr>
      <w:spacing w:after="120"/>
      <w:ind w:left="283"/>
    </w:pPr>
  </w:style>
  <w:style w:type="character" w:customStyle="1" w:styleId="SangradetextonormalCar">
    <w:name w:val="Sangría de texto normal Car"/>
    <w:basedOn w:val="Fuentedeprrafopredeter"/>
    <w:link w:val="Sangradetextonormal"/>
    <w:uiPriority w:val="99"/>
    <w:semiHidden/>
    <w:rsid w:val="0092750F"/>
    <w:rPr>
      <w:sz w:val="24"/>
      <w:szCs w:val="24"/>
      <w:lang w:val="en-GB"/>
    </w:rPr>
  </w:style>
  <w:style w:type="paragraph" w:customStyle="1" w:styleId="Sangradetextonormal1">
    <w:name w:val="Sangría de texto normal1"/>
    <w:basedOn w:val="Normal"/>
    <w:rsid w:val="0092750F"/>
    <w:pPr>
      <w:widowControl w:val="0"/>
      <w:spacing w:after="120"/>
      <w:ind w:left="283"/>
      <w:jc w:val="both"/>
    </w:pPr>
    <w:rPr>
      <w:rFonts w:ascii="Times New Roman" w:hAnsi="Times New Roman"/>
      <w:lang w:val="en-US" w:eastAsia="de-DE"/>
    </w:rPr>
  </w:style>
  <w:style w:type="paragraph" w:customStyle="1" w:styleId="Corpsdetexte21">
    <w:name w:val="Corps de texte 21"/>
    <w:basedOn w:val="Normal"/>
    <w:rsid w:val="0092750F"/>
    <w:pPr>
      <w:suppressAutoHyphens/>
      <w:overflowPunct w:val="0"/>
      <w:autoSpaceDE w:val="0"/>
      <w:ind w:right="-426"/>
      <w:textAlignment w:val="baseline"/>
    </w:pPr>
    <w:rPr>
      <w:rFonts w:ascii="Times New Roman" w:hAnsi="Times New Roman"/>
      <w:lang w:eastAsia="ar-SA"/>
    </w:rPr>
  </w:style>
  <w:style w:type="paragraph" w:styleId="Textodebloque">
    <w:name w:val="Block Text"/>
    <w:basedOn w:val="Normal"/>
    <w:rsid w:val="0092750F"/>
    <w:pPr>
      <w:overflowPunct w:val="0"/>
      <w:autoSpaceDE w:val="0"/>
      <w:autoSpaceDN w:val="0"/>
      <w:adjustRightInd w:val="0"/>
      <w:ind w:left="708" w:right="-285" w:hanging="708"/>
      <w:textAlignment w:val="baseline"/>
    </w:pPr>
    <w:rPr>
      <w:rFonts w:ascii="Arial" w:hAnsi="Arial"/>
      <w:sz w:val="20"/>
      <w:szCs w:val="20"/>
      <w:lang w:eastAsia="fr-FR"/>
    </w:rPr>
  </w:style>
  <w:style w:type="paragraph" w:customStyle="1" w:styleId="Default">
    <w:name w:val="Default"/>
    <w:rsid w:val="0092750F"/>
    <w:pPr>
      <w:autoSpaceDE w:val="0"/>
      <w:autoSpaceDN w:val="0"/>
      <w:adjustRightInd w:val="0"/>
    </w:pPr>
    <w:rPr>
      <w:rFonts w:ascii="Times New Roman" w:hAnsi="Times New Roman"/>
      <w:color w:val="000000"/>
      <w:sz w:val="24"/>
      <w:szCs w:val="24"/>
      <w:lang w:val="it-IT" w:eastAsia="it-IT"/>
    </w:rPr>
  </w:style>
  <w:style w:type="character" w:styleId="Refdecomentario">
    <w:name w:val="annotation reference"/>
    <w:basedOn w:val="Fuentedeprrafopredeter"/>
    <w:uiPriority w:val="99"/>
    <w:semiHidden/>
    <w:unhideWhenUsed/>
    <w:rsid w:val="00C90F13"/>
    <w:rPr>
      <w:sz w:val="18"/>
      <w:szCs w:val="18"/>
    </w:rPr>
  </w:style>
  <w:style w:type="paragraph" w:styleId="Textocomentario">
    <w:name w:val="annotation text"/>
    <w:basedOn w:val="Normal"/>
    <w:link w:val="TextocomentarioCar"/>
    <w:uiPriority w:val="99"/>
    <w:semiHidden/>
    <w:unhideWhenUsed/>
    <w:rsid w:val="00C90F13"/>
  </w:style>
  <w:style w:type="character" w:customStyle="1" w:styleId="TextocomentarioCar">
    <w:name w:val="Texto comentario Car"/>
    <w:basedOn w:val="Fuentedeprrafopredeter"/>
    <w:link w:val="Textocomentario"/>
    <w:uiPriority w:val="99"/>
    <w:semiHidden/>
    <w:rsid w:val="00C90F13"/>
    <w:rPr>
      <w:sz w:val="24"/>
      <w:szCs w:val="24"/>
      <w:lang w:val="en-GB"/>
    </w:rPr>
  </w:style>
  <w:style w:type="paragraph" w:styleId="Asuntodelcomentario">
    <w:name w:val="annotation subject"/>
    <w:basedOn w:val="Textocomentario"/>
    <w:next w:val="Textocomentario"/>
    <w:link w:val="AsuntodelcomentarioCar"/>
    <w:uiPriority w:val="99"/>
    <w:semiHidden/>
    <w:unhideWhenUsed/>
    <w:rsid w:val="00C90F13"/>
    <w:rPr>
      <w:b/>
      <w:bCs/>
      <w:sz w:val="20"/>
      <w:szCs w:val="20"/>
    </w:rPr>
  </w:style>
  <w:style w:type="character" w:customStyle="1" w:styleId="AsuntodelcomentarioCar">
    <w:name w:val="Asunto del comentario Car"/>
    <w:basedOn w:val="TextocomentarioCar"/>
    <w:link w:val="Asuntodelcomentario"/>
    <w:uiPriority w:val="99"/>
    <w:semiHidden/>
    <w:rsid w:val="00C90F13"/>
    <w:rPr>
      <w:b/>
      <w:bCs/>
      <w:sz w:val="24"/>
      <w:szCs w:val="24"/>
      <w:lang w:val="en-GB"/>
    </w:rPr>
  </w:style>
  <w:style w:type="paragraph" w:styleId="Prrafodelista">
    <w:name w:val="List Paragraph"/>
    <w:basedOn w:val="Normal"/>
    <w:uiPriority w:val="34"/>
    <w:qFormat/>
    <w:rsid w:val="00097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3B"/>
    <w:rPr>
      <w:sz w:val="24"/>
      <w:szCs w:val="24"/>
      <w:lang w:val="en-GB"/>
    </w:rPr>
  </w:style>
  <w:style w:type="paragraph" w:styleId="Ttulo1">
    <w:name w:val="heading 1"/>
    <w:basedOn w:val="Normal"/>
    <w:next w:val="Normal"/>
    <w:link w:val="Ttulo1Car"/>
    <w:uiPriority w:val="9"/>
    <w:qFormat/>
    <w:rsid w:val="00EF7F58"/>
    <w:pPr>
      <w:keepNext/>
      <w:spacing w:before="240" w:after="60"/>
      <w:outlineLvl w:val="0"/>
    </w:pPr>
    <w:rPr>
      <w:rFonts w:eastAsia="Times New Roman"/>
      <w:b/>
      <w:bCs/>
      <w:kern w:val="32"/>
      <w:sz w:val="32"/>
      <w:szCs w:val="32"/>
    </w:rPr>
  </w:style>
  <w:style w:type="paragraph" w:styleId="Ttulo2">
    <w:name w:val="heading 2"/>
    <w:basedOn w:val="Normal"/>
    <w:link w:val="Ttulo2Car"/>
    <w:uiPriority w:val="9"/>
    <w:qFormat/>
    <w:rsid w:val="00AF65BF"/>
    <w:pPr>
      <w:spacing w:before="100" w:beforeAutospacing="1" w:after="100" w:afterAutospacing="1"/>
      <w:outlineLvl w:val="1"/>
    </w:pPr>
    <w:rPr>
      <w:rFonts w:ascii="Times" w:hAnsi="Times"/>
      <w:b/>
      <w:bCs/>
      <w:sz w:val="36"/>
      <w:szCs w:val="36"/>
      <w:lang w:val="x-none" w:eastAsia="x-none"/>
    </w:rPr>
  </w:style>
  <w:style w:type="paragraph" w:styleId="Ttulo8">
    <w:name w:val="heading 8"/>
    <w:basedOn w:val="Normal"/>
    <w:next w:val="Normal"/>
    <w:link w:val="Ttulo8Car"/>
    <w:uiPriority w:val="9"/>
    <w:semiHidden/>
    <w:unhideWhenUsed/>
    <w:qFormat/>
    <w:rsid w:val="009275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275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AF65BF"/>
    <w:rPr>
      <w:rFonts w:ascii="Times" w:hAnsi="Times"/>
      <w:b/>
      <w:bCs/>
      <w:sz w:val="36"/>
      <w:szCs w:val="36"/>
    </w:rPr>
  </w:style>
  <w:style w:type="paragraph" w:styleId="NormalWeb">
    <w:name w:val="Normal (Web)"/>
    <w:basedOn w:val="Normal"/>
    <w:unhideWhenUsed/>
    <w:rsid w:val="00AF65BF"/>
    <w:pPr>
      <w:spacing w:before="100" w:beforeAutospacing="1" w:after="100" w:afterAutospacing="1"/>
    </w:pPr>
    <w:rPr>
      <w:rFonts w:ascii="Times" w:hAnsi="Times"/>
      <w:sz w:val="20"/>
      <w:szCs w:val="20"/>
    </w:rPr>
  </w:style>
  <w:style w:type="character" w:styleId="Textoennegrita">
    <w:name w:val="Strong"/>
    <w:qFormat/>
    <w:rsid w:val="00AF65BF"/>
    <w:rPr>
      <w:b/>
      <w:bCs/>
    </w:rPr>
  </w:style>
  <w:style w:type="character" w:styleId="Hipervnculo">
    <w:name w:val="Hyperlink"/>
    <w:uiPriority w:val="99"/>
    <w:unhideWhenUsed/>
    <w:rsid w:val="00AF65BF"/>
    <w:rPr>
      <w:color w:val="0000FF"/>
      <w:u w:val="single"/>
    </w:rPr>
  </w:style>
  <w:style w:type="paragraph" w:styleId="Textodeglobo">
    <w:name w:val="Balloon Text"/>
    <w:basedOn w:val="Normal"/>
    <w:link w:val="TextodegloboCar"/>
    <w:uiPriority w:val="99"/>
    <w:semiHidden/>
    <w:unhideWhenUsed/>
    <w:rsid w:val="00AF65BF"/>
    <w:rPr>
      <w:rFonts w:ascii="Lucida Grande" w:hAnsi="Lucida Grande"/>
      <w:sz w:val="18"/>
      <w:szCs w:val="18"/>
      <w:lang w:val="x-none" w:eastAsia="x-none"/>
    </w:rPr>
  </w:style>
  <w:style w:type="character" w:customStyle="1" w:styleId="TextodegloboCar">
    <w:name w:val="Texto de globo Car"/>
    <w:link w:val="Textodeglobo"/>
    <w:uiPriority w:val="99"/>
    <w:semiHidden/>
    <w:rsid w:val="00AF65BF"/>
    <w:rPr>
      <w:rFonts w:ascii="Lucida Grande" w:hAnsi="Lucida Grande" w:cs="Lucida Grande"/>
      <w:sz w:val="18"/>
      <w:szCs w:val="18"/>
    </w:rPr>
  </w:style>
  <w:style w:type="paragraph" w:customStyle="1" w:styleId="Textbody">
    <w:name w:val="Text body"/>
    <w:basedOn w:val="Normal"/>
    <w:link w:val="TextbodyCar"/>
    <w:uiPriority w:val="99"/>
    <w:rsid w:val="003079AB"/>
    <w:pPr>
      <w:jc w:val="both"/>
    </w:pPr>
    <w:rPr>
      <w:rFonts w:ascii="Times" w:eastAsia="Times New Roman" w:hAnsi="Times"/>
      <w:bCs/>
      <w:kern w:val="32"/>
      <w:sz w:val="22"/>
      <w:lang w:val="en-US"/>
    </w:rPr>
  </w:style>
  <w:style w:type="character" w:customStyle="1" w:styleId="TextbodyCar">
    <w:name w:val="Text body Car"/>
    <w:link w:val="Textbody"/>
    <w:uiPriority w:val="99"/>
    <w:rsid w:val="003079AB"/>
    <w:rPr>
      <w:rFonts w:ascii="Times" w:eastAsia="Times New Roman" w:hAnsi="Times" w:cs="Arial"/>
      <w:bCs/>
      <w:kern w:val="32"/>
      <w:sz w:val="22"/>
      <w:szCs w:val="24"/>
      <w:lang w:val="en-US" w:eastAsia="es-ES"/>
    </w:rPr>
  </w:style>
  <w:style w:type="paragraph" w:styleId="Piedepgina">
    <w:name w:val="footer"/>
    <w:basedOn w:val="Normal"/>
    <w:link w:val="PiedepginaCar"/>
    <w:uiPriority w:val="99"/>
    <w:unhideWhenUsed/>
    <w:rsid w:val="008E3E83"/>
    <w:pPr>
      <w:tabs>
        <w:tab w:val="center" w:pos="4252"/>
        <w:tab w:val="right" w:pos="8504"/>
      </w:tabs>
    </w:pPr>
  </w:style>
  <w:style w:type="character" w:customStyle="1" w:styleId="PiedepginaCar">
    <w:name w:val="Pie de página Car"/>
    <w:link w:val="Piedepgina"/>
    <w:uiPriority w:val="99"/>
    <w:rsid w:val="008E3E83"/>
    <w:rPr>
      <w:sz w:val="24"/>
      <w:szCs w:val="24"/>
      <w:lang w:val="en-GB"/>
    </w:rPr>
  </w:style>
  <w:style w:type="character" w:styleId="Nmerodepgina">
    <w:name w:val="page number"/>
    <w:uiPriority w:val="99"/>
    <w:semiHidden/>
    <w:unhideWhenUsed/>
    <w:rsid w:val="008E3E83"/>
  </w:style>
  <w:style w:type="paragraph" w:styleId="Textonotapie">
    <w:name w:val="footnote text"/>
    <w:basedOn w:val="Normal"/>
    <w:link w:val="TextonotapieCar"/>
    <w:unhideWhenUsed/>
    <w:rsid w:val="00087D1C"/>
  </w:style>
  <w:style w:type="character" w:customStyle="1" w:styleId="TextonotapieCar">
    <w:name w:val="Texto nota pie Car"/>
    <w:link w:val="Textonotapie"/>
    <w:uiPriority w:val="99"/>
    <w:rsid w:val="00087D1C"/>
    <w:rPr>
      <w:sz w:val="24"/>
      <w:szCs w:val="24"/>
      <w:lang w:val="en-GB"/>
    </w:rPr>
  </w:style>
  <w:style w:type="character" w:styleId="Refdenotaalpie">
    <w:name w:val="footnote reference"/>
    <w:unhideWhenUsed/>
    <w:rsid w:val="00087D1C"/>
    <w:rPr>
      <w:vertAlign w:val="superscript"/>
    </w:rPr>
  </w:style>
  <w:style w:type="character" w:styleId="Hipervnculovisitado">
    <w:name w:val="FollowedHyperlink"/>
    <w:uiPriority w:val="99"/>
    <w:semiHidden/>
    <w:unhideWhenUsed/>
    <w:rsid w:val="00683CB9"/>
    <w:rPr>
      <w:color w:val="800080"/>
      <w:u w:val="single"/>
    </w:rPr>
  </w:style>
  <w:style w:type="character" w:customStyle="1" w:styleId="Ttulo1Car">
    <w:name w:val="Título 1 Car"/>
    <w:link w:val="Ttulo1"/>
    <w:uiPriority w:val="9"/>
    <w:rsid w:val="00EF7F58"/>
    <w:rPr>
      <w:rFonts w:ascii="Cambria" w:eastAsia="Times New Roman" w:hAnsi="Cambria" w:cs="Times New Roman"/>
      <w:b/>
      <w:bCs/>
      <w:kern w:val="32"/>
      <w:sz w:val="32"/>
      <w:szCs w:val="32"/>
      <w:lang w:val="en-GB"/>
    </w:rPr>
  </w:style>
  <w:style w:type="paragraph" w:styleId="TtulodeTDC">
    <w:name w:val="TOC Heading"/>
    <w:basedOn w:val="Ttulo1"/>
    <w:next w:val="Normal"/>
    <w:uiPriority w:val="39"/>
    <w:semiHidden/>
    <w:unhideWhenUsed/>
    <w:qFormat/>
    <w:rsid w:val="00EF7F58"/>
    <w:pPr>
      <w:keepLines/>
      <w:spacing w:before="480" w:after="0" w:line="276" w:lineRule="auto"/>
      <w:outlineLvl w:val="9"/>
    </w:pPr>
    <w:rPr>
      <w:color w:val="365F91"/>
      <w:kern w:val="0"/>
      <w:sz w:val="28"/>
      <w:szCs w:val="28"/>
      <w:lang w:val="es-ES"/>
    </w:rPr>
  </w:style>
  <w:style w:type="paragraph" w:styleId="TDC2">
    <w:name w:val="toc 2"/>
    <w:basedOn w:val="Normal"/>
    <w:next w:val="Normal"/>
    <w:autoRedefine/>
    <w:uiPriority w:val="39"/>
    <w:unhideWhenUsed/>
    <w:rsid w:val="00EF7F58"/>
    <w:pPr>
      <w:ind w:left="240"/>
    </w:pPr>
  </w:style>
  <w:style w:type="paragraph" w:styleId="TDC1">
    <w:name w:val="toc 1"/>
    <w:basedOn w:val="Normal"/>
    <w:next w:val="Normal"/>
    <w:autoRedefine/>
    <w:uiPriority w:val="39"/>
    <w:unhideWhenUsed/>
    <w:rsid w:val="00DC46F6"/>
  </w:style>
  <w:style w:type="paragraph" w:styleId="Encabezado">
    <w:name w:val="header"/>
    <w:basedOn w:val="Normal"/>
    <w:link w:val="EncabezadoCar"/>
    <w:uiPriority w:val="99"/>
    <w:unhideWhenUsed/>
    <w:rsid w:val="00E3430B"/>
    <w:pPr>
      <w:tabs>
        <w:tab w:val="center" w:pos="4252"/>
        <w:tab w:val="right" w:pos="8504"/>
      </w:tabs>
    </w:pPr>
  </w:style>
  <w:style w:type="character" w:customStyle="1" w:styleId="EncabezadoCar">
    <w:name w:val="Encabezado Car"/>
    <w:link w:val="Encabezado"/>
    <w:uiPriority w:val="99"/>
    <w:rsid w:val="00E3430B"/>
    <w:rPr>
      <w:sz w:val="24"/>
      <w:szCs w:val="24"/>
      <w:lang w:val="en-GB"/>
    </w:rPr>
  </w:style>
  <w:style w:type="paragraph" w:customStyle="1" w:styleId="rg4fill">
    <w:name w:val="rg4_fill"/>
    <w:basedOn w:val="Normal"/>
    <w:rsid w:val="00281271"/>
    <w:rPr>
      <w:rFonts w:ascii="Arial" w:eastAsia="Times New Roman" w:hAnsi="Arial" w:cs="Arial"/>
      <w:sz w:val="22"/>
      <w:szCs w:val="22"/>
      <w:lang w:eastAsia="en-GB"/>
    </w:rPr>
  </w:style>
  <w:style w:type="character" w:styleId="AcrnimoHTML">
    <w:name w:val="HTML Acronym"/>
    <w:rsid w:val="009B55C6"/>
    <w:rPr>
      <w:rFonts w:ascii="Arial" w:hAnsi="Arial"/>
    </w:rPr>
  </w:style>
  <w:style w:type="paragraph" w:styleId="Textoindependiente">
    <w:name w:val="Body Text"/>
    <w:basedOn w:val="Normal"/>
    <w:link w:val="TextoindependienteCar"/>
    <w:uiPriority w:val="99"/>
    <w:semiHidden/>
    <w:rsid w:val="00883B73"/>
    <w:pPr>
      <w:jc w:val="both"/>
    </w:pPr>
    <w:rPr>
      <w:rFonts w:ascii="Tahoma" w:eastAsia="Times New Roman" w:hAnsi="Tahoma" w:cs="Tahoma"/>
      <w:lang w:val="es-ES"/>
    </w:rPr>
  </w:style>
  <w:style w:type="character" w:customStyle="1" w:styleId="TextoindependienteCar">
    <w:name w:val="Texto independiente Car"/>
    <w:link w:val="Textoindependiente"/>
    <w:uiPriority w:val="99"/>
    <w:semiHidden/>
    <w:rsid w:val="00883B73"/>
    <w:rPr>
      <w:rFonts w:ascii="Tahoma" w:eastAsia="Times New Roman" w:hAnsi="Tahoma" w:cs="Tahoma"/>
      <w:sz w:val="24"/>
      <w:szCs w:val="24"/>
    </w:rPr>
  </w:style>
  <w:style w:type="table" w:styleId="Tablaconcuadrcula">
    <w:name w:val="Table Grid"/>
    <w:basedOn w:val="Tablanormal"/>
    <w:uiPriority w:val="59"/>
    <w:rsid w:val="00177B13"/>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92750F"/>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uiPriority w:val="9"/>
    <w:semiHidden/>
    <w:rsid w:val="0092750F"/>
    <w:rPr>
      <w:rFonts w:asciiTheme="majorHAnsi" w:eastAsiaTheme="majorEastAsia" w:hAnsiTheme="majorHAnsi" w:cstheme="majorBidi"/>
      <w:i/>
      <w:iCs/>
      <w:color w:val="404040" w:themeColor="text1" w:themeTint="BF"/>
      <w:lang w:val="en-GB"/>
    </w:rPr>
  </w:style>
  <w:style w:type="paragraph" w:styleId="Sangradetextonormal">
    <w:name w:val="Body Text Indent"/>
    <w:basedOn w:val="Normal"/>
    <w:link w:val="SangradetextonormalCar"/>
    <w:uiPriority w:val="99"/>
    <w:semiHidden/>
    <w:unhideWhenUsed/>
    <w:rsid w:val="0092750F"/>
    <w:pPr>
      <w:spacing w:after="120"/>
      <w:ind w:left="283"/>
    </w:pPr>
  </w:style>
  <w:style w:type="character" w:customStyle="1" w:styleId="SangradetextonormalCar">
    <w:name w:val="Sangría de texto normal Car"/>
    <w:basedOn w:val="Fuentedeprrafopredeter"/>
    <w:link w:val="Sangradetextonormal"/>
    <w:uiPriority w:val="99"/>
    <w:semiHidden/>
    <w:rsid w:val="0092750F"/>
    <w:rPr>
      <w:sz w:val="24"/>
      <w:szCs w:val="24"/>
      <w:lang w:val="en-GB"/>
    </w:rPr>
  </w:style>
  <w:style w:type="paragraph" w:customStyle="1" w:styleId="Sangradetextonormal1">
    <w:name w:val="Sangría de texto normal1"/>
    <w:basedOn w:val="Normal"/>
    <w:rsid w:val="0092750F"/>
    <w:pPr>
      <w:widowControl w:val="0"/>
      <w:spacing w:after="120"/>
      <w:ind w:left="283"/>
      <w:jc w:val="both"/>
    </w:pPr>
    <w:rPr>
      <w:rFonts w:ascii="Times New Roman" w:hAnsi="Times New Roman"/>
      <w:lang w:val="en-US" w:eastAsia="de-DE"/>
    </w:rPr>
  </w:style>
  <w:style w:type="paragraph" w:customStyle="1" w:styleId="Corpsdetexte21">
    <w:name w:val="Corps de texte 21"/>
    <w:basedOn w:val="Normal"/>
    <w:rsid w:val="0092750F"/>
    <w:pPr>
      <w:suppressAutoHyphens/>
      <w:overflowPunct w:val="0"/>
      <w:autoSpaceDE w:val="0"/>
      <w:ind w:right="-426"/>
      <w:textAlignment w:val="baseline"/>
    </w:pPr>
    <w:rPr>
      <w:rFonts w:ascii="Times New Roman" w:hAnsi="Times New Roman"/>
      <w:lang w:eastAsia="ar-SA"/>
    </w:rPr>
  </w:style>
  <w:style w:type="paragraph" w:styleId="Textodebloque">
    <w:name w:val="Block Text"/>
    <w:basedOn w:val="Normal"/>
    <w:rsid w:val="0092750F"/>
    <w:pPr>
      <w:overflowPunct w:val="0"/>
      <w:autoSpaceDE w:val="0"/>
      <w:autoSpaceDN w:val="0"/>
      <w:adjustRightInd w:val="0"/>
      <w:ind w:left="708" w:right="-285" w:hanging="708"/>
      <w:textAlignment w:val="baseline"/>
    </w:pPr>
    <w:rPr>
      <w:rFonts w:ascii="Arial" w:hAnsi="Arial"/>
      <w:sz w:val="20"/>
      <w:szCs w:val="20"/>
      <w:lang w:eastAsia="fr-FR"/>
    </w:rPr>
  </w:style>
  <w:style w:type="paragraph" w:customStyle="1" w:styleId="Default">
    <w:name w:val="Default"/>
    <w:rsid w:val="0092750F"/>
    <w:pPr>
      <w:autoSpaceDE w:val="0"/>
      <w:autoSpaceDN w:val="0"/>
      <w:adjustRightInd w:val="0"/>
    </w:pPr>
    <w:rPr>
      <w:rFonts w:ascii="Times New Roman" w:hAnsi="Times New Roman"/>
      <w:color w:val="000000"/>
      <w:sz w:val="24"/>
      <w:szCs w:val="24"/>
      <w:lang w:val="it-IT" w:eastAsia="it-IT"/>
    </w:rPr>
  </w:style>
  <w:style w:type="character" w:styleId="Refdecomentario">
    <w:name w:val="annotation reference"/>
    <w:basedOn w:val="Fuentedeprrafopredeter"/>
    <w:uiPriority w:val="99"/>
    <w:semiHidden/>
    <w:unhideWhenUsed/>
    <w:rsid w:val="00C90F13"/>
    <w:rPr>
      <w:sz w:val="18"/>
      <w:szCs w:val="18"/>
    </w:rPr>
  </w:style>
  <w:style w:type="paragraph" w:styleId="Textocomentario">
    <w:name w:val="annotation text"/>
    <w:basedOn w:val="Normal"/>
    <w:link w:val="TextocomentarioCar"/>
    <w:uiPriority w:val="99"/>
    <w:semiHidden/>
    <w:unhideWhenUsed/>
    <w:rsid w:val="00C90F13"/>
  </w:style>
  <w:style w:type="character" w:customStyle="1" w:styleId="TextocomentarioCar">
    <w:name w:val="Texto comentario Car"/>
    <w:basedOn w:val="Fuentedeprrafopredeter"/>
    <w:link w:val="Textocomentario"/>
    <w:uiPriority w:val="99"/>
    <w:semiHidden/>
    <w:rsid w:val="00C90F13"/>
    <w:rPr>
      <w:sz w:val="24"/>
      <w:szCs w:val="24"/>
      <w:lang w:val="en-GB"/>
    </w:rPr>
  </w:style>
  <w:style w:type="paragraph" w:styleId="Asuntodelcomentario">
    <w:name w:val="annotation subject"/>
    <w:basedOn w:val="Textocomentario"/>
    <w:next w:val="Textocomentario"/>
    <w:link w:val="AsuntodelcomentarioCar"/>
    <w:uiPriority w:val="99"/>
    <w:semiHidden/>
    <w:unhideWhenUsed/>
    <w:rsid w:val="00C90F13"/>
    <w:rPr>
      <w:b/>
      <w:bCs/>
      <w:sz w:val="20"/>
      <w:szCs w:val="20"/>
    </w:rPr>
  </w:style>
  <w:style w:type="character" w:customStyle="1" w:styleId="AsuntodelcomentarioCar">
    <w:name w:val="Asunto del comentario Car"/>
    <w:basedOn w:val="TextocomentarioCar"/>
    <w:link w:val="Asuntodelcomentario"/>
    <w:uiPriority w:val="99"/>
    <w:semiHidden/>
    <w:rsid w:val="00C90F13"/>
    <w:rPr>
      <w:b/>
      <w:bCs/>
      <w:sz w:val="24"/>
      <w:szCs w:val="24"/>
      <w:lang w:val="en-GB"/>
    </w:rPr>
  </w:style>
  <w:style w:type="paragraph" w:styleId="Prrafodelista">
    <w:name w:val="List Paragraph"/>
    <w:basedOn w:val="Normal"/>
    <w:uiPriority w:val="34"/>
    <w:qFormat/>
    <w:rsid w:val="00097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8667">
      <w:bodyDiv w:val="1"/>
      <w:marLeft w:val="0"/>
      <w:marRight w:val="0"/>
      <w:marTop w:val="0"/>
      <w:marBottom w:val="0"/>
      <w:divBdr>
        <w:top w:val="none" w:sz="0" w:space="0" w:color="auto"/>
        <w:left w:val="none" w:sz="0" w:space="0" w:color="auto"/>
        <w:bottom w:val="none" w:sz="0" w:space="0" w:color="auto"/>
        <w:right w:val="none" w:sz="0" w:space="0" w:color="auto"/>
      </w:divBdr>
    </w:div>
    <w:div w:id="1477258883">
      <w:bodyDiv w:val="1"/>
      <w:marLeft w:val="0"/>
      <w:marRight w:val="0"/>
      <w:marTop w:val="0"/>
      <w:marBottom w:val="0"/>
      <w:divBdr>
        <w:top w:val="none" w:sz="0" w:space="0" w:color="auto"/>
        <w:left w:val="none" w:sz="0" w:space="0" w:color="auto"/>
        <w:bottom w:val="none" w:sz="0" w:space="0" w:color="auto"/>
        <w:right w:val="none" w:sz="0" w:space="0" w:color="auto"/>
      </w:divBdr>
    </w:div>
    <w:div w:id="2094890259">
      <w:bodyDiv w:val="1"/>
      <w:marLeft w:val="0"/>
      <w:marRight w:val="0"/>
      <w:marTop w:val="0"/>
      <w:marBottom w:val="0"/>
      <w:divBdr>
        <w:top w:val="none" w:sz="0" w:space="0" w:color="auto"/>
        <w:left w:val="none" w:sz="0" w:space="0" w:color="auto"/>
        <w:bottom w:val="none" w:sz="0" w:space="0" w:color="auto"/>
        <w:right w:val="none" w:sz="0" w:space="0" w:color="auto"/>
      </w:divBdr>
      <w:divsChild>
        <w:div w:id="288248434">
          <w:marLeft w:val="0"/>
          <w:marRight w:val="0"/>
          <w:marTop w:val="0"/>
          <w:marBottom w:val="0"/>
          <w:divBdr>
            <w:top w:val="none" w:sz="0" w:space="0" w:color="auto"/>
            <w:left w:val="none" w:sz="0" w:space="0" w:color="auto"/>
            <w:bottom w:val="none" w:sz="0" w:space="0" w:color="auto"/>
            <w:right w:val="none" w:sz="0" w:space="0" w:color="auto"/>
          </w:divBdr>
          <w:divsChild>
            <w:div w:id="1819345000">
              <w:marLeft w:val="0"/>
              <w:marRight w:val="0"/>
              <w:marTop w:val="0"/>
              <w:marBottom w:val="0"/>
              <w:divBdr>
                <w:top w:val="none" w:sz="0" w:space="0" w:color="auto"/>
                <w:left w:val="none" w:sz="0" w:space="0" w:color="auto"/>
                <w:bottom w:val="none" w:sz="0" w:space="0" w:color="auto"/>
                <w:right w:val="none" w:sz="0" w:space="0" w:color="auto"/>
              </w:divBdr>
              <w:divsChild>
                <w:div w:id="6391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CA6A-4ADF-4288-8510-24D64E71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2238</Words>
  <Characters>12309</Characters>
  <Application>Microsoft Office Word</Application>
  <DocSecurity>0</DocSecurity>
  <Lines>102</Lines>
  <Paragraphs>29</Paragraphs>
  <ScaleCrop>false</ScaleCrop>
  <HeadingPairs>
    <vt:vector size="4" baseType="variant">
      <vt:variant>
        <vt:lpstr>Título</vt:lpstr>
      </vt:variant>
      <vt:variant>
        <vt:i4>1</vt:i4>
      </vt:variant>
      <vt:variant>
        <vt:lpstr>Headings</vt:lpstr>
      </vt:variant>
      <vt:variant>
        <vt:i4>48</vt:i4>
      </vt:variant>
    </vt:vector>
  </HeadingPairs>
  <TitlesOfParts>
    <vt:vector size="49" baseType="lpstr">
      <vt:lpstr/>
      <vt:lpstr>    </vt:lpstr>
      <vt:lpstr>    </vt:lpstr>
      <vt:lpstr>    </vt:lpstr>
      <vt:lpstr>    SOCIB External Users Portal</vt:lpstr>
      <vt:lpstr>    </vt:lpstr>
      <vt:lpstr>    </vt:lpstr>
      <vt:lpstr>    </vt:lpstr>
      <vt:lpstr>    </vt:lpstr>
      <vt:lpstr>    </vt:lpstr>
      <vt:lpstr>    Glider Facility</vt:lpstr>
      <vt:lpstr>    User Access Protocol and Guidelines (V0)</vt:lpstr>
      <vt:lpstr>    </vt:lpstr>
      <vt:lpstr>    </vt:lpstr>
      <vt:lpstr>    </vt:lpstr>
      <vt:lpstr>    </vt:lpstr>
      <vt:lpstr>    </vt:lpstr>
      <vt:lpstr>    </vt:lpstr>
      <vt:lpstr>    </vt:lpstr>
      <vt:lpstr>    </vt:lpstr>
      <vt:lpstr>    </vt:lpstr>
      <vt:lpstr>    </vt:lpstr>
      <vt:lpstr>    March 10, 2014</vt:lpstr>
      <vt:lpstr>    </vt:lpstr>
      <vt:lpstr>    </vt:lpstr>
      <vt:lpstr>    Contents: </vt:lpstr>
      <vt:lpstr>    </vt:lpstr>
      <vt:lpstr>    </vt:lpstr>
      <vt:lpstr>    1 Access Rules </vt:lpstr>
      <vt:lpstr>    2 Access costs</vt:lpstr>
      <vt:lpstr>    3 Calls </vt:lpstr>
      <vt:lpstr>    4 Project Selection</vt:lpstr>
      <vt:lpstr>    6 Annexes</vt:lpstr>
      <vt:lpstr>    6.1: Proposal Template for External Users Application to SOCIB Glider Facility </vt:lpstr>
      <vt:lpstr>    6.2:  Contract Template External User-Socib</vt:lpstr>
      <vt:lpstr>    6.3:  Cost for External Users Access </vt:lpstr>
      <vt:lpstr>    </vt:lpstr>
      <vt:lpstr>    </vt:lpstr>
      <vt:lpstr>    </vt:lpstr>
      <vt:lpstr>    </vt:lpstr>
      <vt:lpstr>    </vt:lpstr>
      <vt:lpstr>    </vt:lpstr>
      <vt:lpstr>    </vt:lpstr>
      <vt:lpstr>    </vt:lpstr>
      <vt:lpstr>    </vt:lpstr>
      <vt:lpstr>    1 Access Rules </vt:lpstr>
      <vt:lpstr>    2 Access costs</vt:lpstr>
      <vt:lpstr>    3 Calls  </vt:lpstr>
      <vt:lpstr>    4 Project Selection</vt:lpstr>
    </vt:vector>
  </TitlesOfParts>
  <Company>CSIC</Company>
  <LinksUpToDate>false</LinksUpToDate>
  <CharactersWithSpaces>14518</CharactersWithSpaces>
  <SharedDoc>false</SharedDoc>
  <HLinks>
    <vt:vector size="180" baseType="variant">
      <vt:variant>
        <vt:i4>4718598</vt:i4>
      </vt:variant>
      <vt:variant>
        <vt:i4>159</vt:i4>
      </vt:variant>
      <vt:variant>
        <vt:i4>0</vt:i4>
      </vt:variant>
      <vt:variant>
        <vt:i4>5</vt:i4>
      </vt:variant>
      <vt:variant>
        <vt:lpwstr>http://www.idi.mineco.gob.es/portal/site/MICINN/menuitem.8ce192e94ba842bea3bc811001432ea0/?vgnextoid=9ae9f0865a455210VgnVCM1000001d04140aRCRD&amp;vgnextchannel=39ecedd435c25210VgnVCM1000001d04140aRCRD</vt:lpwstr>
      </vt:variant>
      <vt:variant>
        <vt:lpwstr/>
      </vt:variant>
      <vt:variant>
        <vt:i4>4653083</vt:i4>
      </vt:variant>
      <vt:variant>
        <vt:i4>156</vt:i4>
      </vt:variant>
      <vt:variant>
        <vt:i4>0</vt:i4>
      </vt:variant>
      <vt:variant>
        <vt:i4>5</vt:i4>
      </vt:variant>
      <vt:variant>
        <vt:lpwstr>http://repository.socib.es/repository/entry/get/Top/Public Staff/tcanyellas/Diptic_catamaran_web.pdf?entryid=a862756d-faba-492e-a5f2-50b3fe512291</vt:lpwstr>
      </vt:variant>
      <vt:variant>
        <vt:lpwstr/>
      </vt:variant>
      <vt:variant>
        <vt:i4>7012383</vt:i4>
      </vt:variant>
      <vt:variant>
        <vt:i4>153</vt:i4>
      </vt:variant>
      <vt:variant>
        <vt:i4>0</vt:i4>
      </vt:variant>
      <vt:variant>
        <vt:i4>5</vt:i4>
      </vt:variant>
      <vt:variant>
        <vt:lpwstr>mailto:GliderAccess_1_2014@socib.es</vt:lpwstr>
      </vt:variant>
      <vt:variant>
        <vt:lpwstr/>
      </vt:variant>
      <vt:variant>
        <vt:i4>5636103</vt:i4>
      </vt:variant>
      <vt:variant>
        <vt:i4>150</vt:i4>
      </vt:variant>
      <vt:variant>
        <vt:i4>0</vt:i4>
      </vt:variant>
      <vt:variant>
        <vt:i4>5</vt:i4>
      </vt:variant>
      <vt:variant>
        <vt:lpwstr>http://www.jerico-fp7.eu/</vt:lpwstr>
      </vt:variant>
      <vt:variant>
        <vt:lpwstr/>
      </vt:variant>
      <vt:variant>
        <vt:i4>1245195</vt:i4>
      </vt:variant>
      <vt:variant>
        <vt:i4>147</vt:i4>
      </vt:variant>
      <vt:variant>
        <vt:i4>0</vt:i4>
      </vt:variant>
      <vt:variant>
        <vt:i4>5</vt:i4>
      </vt:variant>
      <vt:variant>
        <vt:lpwstr>http://www.socib.es/</vt:lpwstr>
      </vt:variant>
      <vt:variant>
        <vt:lpwstr/>
      </vt:variant>
      <vt:variant>
        <vt:i4>1638452</vt:i4>
      </vt:variant>
      <vt:variant>
        <vt:i4>140</vt:i4>
      </vt:variant>
      <vt:variant>
        <vt:i4>0</vt:i4>
      </vt:variant>
      <vt:variant>
        <vt:i4>5</vt:i4>
      </vt:variant>
      <vt:variant>
        <vt:lpwstr/>
      </vt:variant>
      <vt:variant>
        <vt:lpwstr>_Toc382226728</vt:lpwstr>
      </vt:variant>
      <vt:variant>
        <vt:i4>1638452</vt:i4>
      </vt:variant>
      <vt:variant>
        <vt:i4>134</vt:i4>
      </vt:variant>
      <vt:variant>
        <vt:i4>0</vt:i4>
      </vt:variant>
      <vt:variant>
        <vt:i4>5</vt:i4>
      </vt:variant>
      <vt:variant>
        <vt:lpwstr/>
      </vt:variant>
      <vt:variant>
        <vt:lpwstr>_Toc382226726</vt:lpwstr>
      </vt:variant>
      <vt:variant>
        <vt:i4>1638452</vt:i4>
      </vt:variant>
      <vt:variant>
        <vt:i4>128</vt:i4>
      </vt:variant>
      <vt:variant>
        <vt:i4>0</vt:i4>
      </vt:variant>
      <vt:variant>
        <vt:i4>5</vt:i4>
      </vt:variant>
      <vt:variant>
        <vt:lpwstr/>
      </vt:variant>
      <vt:variant>
        <vt:lpwstr>_Toc382226725</vt:lpwstr>
      </vt:variant>
      <vt:variant>
        <vt:i4>1638452</vt:i4>
      </vt:variant>
      <vt:variant>
        <vt:i4>122</vt:i4>
      </vt:variant>
      <vt:variant>
        <vt:i4>0</vt:i4>
      </vt:variant>
      <vt:variant>
        <vt:i4>5</vt:i4>
      </vt:variant>
      <vt:variant>
        <vt:lpwstr/>
      </vt:variant>
      <vt:variant>
        <vt:lpwstr>_Toc382226724</vt:lpwstr>
      </vt:variant>
      <vt:variant>
        <vt:i4>1638452</vt:i4>
      </vt:variant>
      <vt:variant>
        <vt:i4>116</vt:i4>
      </vt:variant>
      <vt:variant>
        <vt:i4>0</vt:i4>
      </vt:variant>
      <vt:variant>
        <vt:i4>5</vt:i4>
      </vt:variant>
      <vt:variant>
        <vt:lpwstr/>
      </vt:variant>
      <vt:variant>
        <vt:lpwstr>_Toc382226723</vt:lpwstr>
      </vt:variant>
      <vt:variant>
        <vt:i4>1638452</vt:i4>
      </vt:variant>
      <vt:variant>
        <vt:i4>110</vt:i4>
      </vt:variant>
      <vt:variant>
        <vt:i4>0</vt:i4>
      </vt:variant>
      <vt:variant>
        <vt:i4>5</vt:i4>
      </vt:variant>
      <vt:variant>
        <vt:lpwstr/>
      </vt:variant>
      <vt:variant>
        <vt:lpwstr>_Toc382226722</vt:lpwstr>
      </vt:variant>
      <vt:variant>
        <vt:i4>1638452</vt:i4>
      </vt:variant>
      <vt:variant>
        <vt:i4>104</vt:i4>
      </vt:variant>
      <vt:variant>
        <vt:i4>0</vt:i4>
      </vt:variant>
      <vt:variant>
        <vt:i4>5</vt:i4>
      </vt:variant>
      <vt:variant>
        <vt:lpwstr/>
      </vt:variant>
      <vt:variant>
        <vt:lpwstr>_Toc382226720</vt:lpwstr>
      </vt:variant>
      <vt:variant>
        <vt:i4>1703988</vt:i4>
      </vt:variant>
      <vt:variant>
        <vt:i4>98</vt:i4>
      </vt:variant>
      <vt:variant>
        <vt:i4>0</vt:i4>
      </vt:variant>
      <vt:variant>
        <vt:i4>5</vt:i4>
      </vt:variant>
      <vt:variant>
        <vt:lpwstr/>
      </vt:variant>
      <vt:variant>
        <vt:lpwstr>_Toc382226719</vt:lpwstr>
      </vt:variant>
      <vt:variant>
        <vt:i4>1703988</vt:i4>
      </vt:variant>
      <vt:variant>
        <vt:i4>92</vt:i4>
      </vt:variant>
      <vt:variant>
        <vt:i4>0</vt:i4>
      </vt:variant>
      <vt:variant>
        <vt:i4>5</vt:i4>
      </vt:variant>
      <vt:variant>
        <vt:lpwstr/>
      </vt:variant>
      <vt:variant>
        <vt:lpwstr>_Toc382226718</vt:lpwstr>
      </vt:variant>
      <vt:variant>
        <vt:i4>1703988</vt:i4>
      </vt:variant>
      <vt:variant>
        <vt:i4>86</vt:i4>
      </vt:variant>
      <vt:variant>
        <vt:i4>0</vt:i4>
      </vt:variant>
      <vt:variant>
        <vt:i4>5</vt:i4>
      </vt:variant>
      <vt:variant>
        <vt:lpwstr/>
      </vt:variant>
      <vt:variant>
        <vt:lpwstr>_Toc382226717</vt:lpwstr>
      </vt:variant>
      <vt:variant>
        <vt:i4>1703988</vt:i4>
      </vt:variant>
      <vt:variant>
        <vt:i4>80</vt:i4>
      </vt:variant>
      <vt:variant>
        <vt:i4>0</vt:i4>
      </vt:variant>
      <vt:variant>
        <vt:i4>5</vt:i4>
      </vt:variant>
      <vt:variant>
        <vt:lpwstr/>
      </vt:variant>
      <vt:variant>
        <vt:lpwstr>_Toc382226716</vt:lpwstr>
      </vt:variant>
      <vt:variant>
        <vt:i4>1703988</vt:i4>
      </vt:variant>
      <vt:variant>
        <vt:i4>74</vt:i4>
      </vt:variant>
      <vt:variant>
        <vt:i4>0</vt:i4>
      </vt:variant>
      <vt:variant>
        <vt:i4>5</vt:i4>
      </vt:variant>
      <vt:variant>
        <vt:lpwstr/>
      </vt:variant>
      <vt:variant>
        <vt:lpwstr>_Toc382226715</vt:lpwstr>
      </vt:variant>
      <vt:variant>
        <vt:i4>1703988</vt:i4>
      </vt:variant>
      <vt:variant>
        <vt:i4>68</vt:i4>
      </vt:variant>
      <vt:variant>
        <vt:i4>0</vt:i4>
      </vt:variant>
      <vt:variant>
        <vt:i4>5</vt:i4>
      </vt:variant>
      <vt:variant>
        <vt:lpwstr/>
      </vt:variant>
      <vt:variant>
        <vt:lpwstr>_Toc382226714</vt:lpwstr>
      </vt:variant>
      <vt:variant>
        <vt:i4>1703988</vt:i4>
      </vt:variant>
      <vt:variant>
        <vt:i4>62</vt:i4>
      </vt:variant>
      <vt:variant>
        <vt:i4>0</vt:i4>
      </vt:variant>
      <vt:variant>
        <vt:i4>5</vt:i4>
      </vt:variant>
      <vt:variant>
        <vt:lpwstr/>
      </vt:variant>
      <vt:variant>
        <vt:lpwstr>_Toc382226713</vt:lpwstr>
      </vt:variant>
      <vt:variant>
        <vt:i4>1703988</vt:i4>
      </vt:variant>
      <vt:variant>
        <vt:i4>56</vt:i4>
      </vt:variant>
      <vt:variant>
        <vt:i4>0</vt:i4>
      </vt:variant>
      <vt:variant>
        <vt:i4>5</vt:i4>
      </vt:variant>
      <vt:variant>
        <vt:lpwstr/>
      </vt:variant>
      <vt:variant>
        <vt:lpwstr>_Toc382226712</vt:lpwstr>
      </vt:variant>
      <vt:variant>
        <vt:i4>1703988</vt:i4>
      </vt:variant>
      <vt:variant>
        <vt:i4>50</vt:i4>
      </vt:variant>
      <vt:variant>
        <vt:i4>0</vt:i4>
      </vt:variant>
      <vt:variant>
        <vt:i4>5</vt:i4>
      </vt:variant>
      <vt:variant>
        <vt:lpwstr/>
      </vt:variant>
      <vt:variant>
        <vt:lpwstr>_Toc382226711</vt:lpwstr>
      </vt:variant>
      <vt:variant>
        <vt:i4>1703988</vt:i4>
      </vt:variant>
      <vt:variant>
        <vt:i4>44</vt:i4>
      </vt:variant>
      <vt:variant>
        <vt:i4>0</vt:i4>
      </vt:variant>
      <vt:variant>
        <vt:i4>5</vt:i4>
      </vt:variant>
      <vt:variant>
        <vt:lpwstr/>
      </vt:variant>
      <vt:variant>
        <vt:lpwstr>_Toc382226710</vt:lpwstr>
      </vt:variant>
      <vt:variant>
        <vt:i4>1769524</vt:i4>
      </vt:variant>
      <vt:variant>
        <vt:i4>38</vt:i4>
      </vt:variant>
      <vt:variant>
        <vt:i4>0</vt:i4>
      </vt:variant>
      <vt:variant>
        <vt:i4>5</vt:i4>
      </vt:variant>
      <vt:variant>
        <vt:lpwstr/>
      </vt:variant>
      <vt:variant>
        <vt:lpwstr>_Toc382226709</vt:lpwstr>
      </vt:variant>
      <vt:variant>
        <vt:i4>1769524</vt:i4>
      </vt:variant>
      <vt:variant>
        <vt:i4>32</vt:i4>
      </vt:variant>
      <vt:variant>
        <vt:i4>0</vt:i4>
      </vt:variant>
      <vt:variant>
        <vt:i4>5</vt:i4>
      </vt:variant>
      <vt:variant>
        <vt:lpwstr/>
      </vt:variant>
      <vt:variant>
        <vt:lpwstr>_Toc382226708</vt:lpwstr>
      </vt:variant>
      <vt:variant>
        <vt:i4>1769524</vt:i4>
      </vt:variant>
      <vt:variant>
        <vt:i4>26</vt:i4>
      </vt:variant>
      <vt:variant>
        <vt:i4>0</vt:i4>
      </vt:variant>
      <vt:variant>
        <vt:i4>5</vt:i4>
      </vt:variant>
      <vt:variant>
        <vt:lpwstr/>
      </vt:variant>
      <vt:variant>
        <vt:lpwstr>_Toc382226707</vt:lpwstr>
      </vt:variant>
      <vt:variant>
        <vt:i4>1769524</vt:i4>
      </vt:variant>
      <vt:variant>
        <vt:i4>20</vt:i4>
      </vt:variant>
      <vt:variant>
        <vt:i4>0</vt:i4>
      </vt:variant>
      <vt:variant>
        <vt:i4>5</vt:i4>
      </vt:variant>
      <vt:variant>
        <vt:lpwstr/>
      </vt:variant>
      <vt:variant>
        <vt:lpwstr>_Toc382226706</vt:lpwstr>
      </vt:variant>
      <vt:variant>
        <vt:i4>1769524</vt:i4>
      </vt:variant>
      <vt:variant>
        <vt:i4>14</vt:i4>
      </vt:variant>
      <vt:variant>
        <vt:i4>0</vt:i4>
      </vt:variant>
      <vt:variant>
        <vt:i4>5</vt:i4>
      </vt:variant>
      <vt:variant>
        <vt:lpwstr/>
      </vt:variant>
      <vt:variant>
        <vt:lpwstr>_Toc382226705</vt:lpwstr>
      </vt:variant>
      <vt:variant>
        <vt:i4>1769524</vt:i4>
      </vt:variant>
      <vt:variant>
        <vt:i4>8</vt:i4>
      </vt:variant>
      <vt:variant>
        <vt:i4>0</vt:i4>
      </vt:variant>
      <vt:variant>
        <vt:i4>5</vt:i4>
      </vt:variant>
      <vt:variant>
        <vt:lpwstr/>
      </vt:variant>
      <vt:variant>
        <vt:lpwstr>_Toc382226704</vt:lpwstr>
      </vt:variant>
      <vt:variant>
        <vt:i4>1769524</vt:i4>
      </vt:variant>
      <vt:variant>
        <vt:i4>2</vt:i4>
      </vt:variant>
      <vt:variant>
        <vt:i4>0</vt:i4>
      </vt:variant>
      <vt:variant>
        <vt:i4>5</vt:i4>
      </vt:variant>
      <vt:variant>
        <vt:lpwstr/>
      </vt:variant>
      <vt:variant>
        <vt:lpwstr>_Toc382226703</vt:lpwstr>
      </vt:variant>
      <vt:variant>
        <vt:i4>1572970</vt:i4>
      </vt:variant>
      <vt:variant>
        <vt:i4>0</vt:i4>
      </vt:variant>
      <vt:variant>
        <vt:i4>0</vt:i4>
      </vt:variant>
      <vt:variant>
        <vt:i4>5</vt:i4>
      </vt:variant>
      <vt:variant>
        <vt:lpwstr>http://www.idi.mineco.gob.es/stfls/MICINN/Ayudas/PN_2008_2011/LIA_Infraestructuras_Cient%C3%ADficas_Tecnol%C3%B3gicas/FICHERO/icts_anterioresplan/Procedimiento_GTCalendarios.pdf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Saül Pitarch</dc:creator>
  <cp:lastModifiedBy>CSIC</cp:lastModifiedBy>
  <cp:revision>3</cp:revision>
  <cp:lastPrinted>2014-03-13T10:11:00Z</cp:lastPrinted>
  <dcterms:created xsi:type="dcterms:W3CDTF">2014-03-13T10:31:00Z</dcterms:created>
  <dcterms:modified xsi:type="dcterms:W3CDTF">2014-03-13T10:33:00Z</dcterms:modified>
</cp:coreProperties>
</file>